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EC" w:rsidRDefault="00110BEC" w:rsidP="00110BEC">
      <w:pPr>
        <w:spacing w:line="560" w:lineRule="exact"/>
        <w:jc w:val="lef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2</w:t>
      </w:r>
    </w:p>
    <w:p w:rsidR="00110BEC" w:rsidRDefault="00110BEC" w:rsidP="00110BE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110BEC" w:rsidRDefault="00110BEC" w:rsidP="00110BE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地面附着物补偿标准</w:t>
      </w:r>
    </w:p>
    <w:p w:rsidR="00110BEC" w:rsidRDefault="00110BEC" w:rsidP="00110BEC">
      <w:pPr>
        <w:pStyle w:val="a0"/>
        <w:spacing w:line="560" w:lineRule="exact"/>
        <w:ind w:left="0"/>
      </w:pPr>
    </w:p>
    <w:p w:rsidR="00110BEC" w:rsidRDefault="00110BEC" w:rsidP="00110BEC">
      <w:pPr>
        <w:spacing w:line="56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一、房屋拆迁补偿标准</w:t>
      </w:r>
    </w:p>
    <w:tbl>
      <w:tblPr>
        <w:tblW w:w="4999" w:type="pct"/>
        <w:tblLook w:val="0000"/>
      </w:tblPr>
      <w:tblGrid>
        <w:gridCol w:w="1947"/>
        <w:gridCol w:w="2807"/>
        <w:gridCol w:w="1757"/>
        <w:gridCol w:w="2009"/>
      </w:tblGrid>
      <w:tr w:rsidR="00110BEC" w:rsidTr="009B1D4B">
        <w:trPr>
          <w:trHeight w:val="737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类别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补偿标准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备注</w:t>
            </w:r>
          </w:p>
        </w:tc>
      </w:tr>
      <w:tr w:rsidR="00110BEC" w:rsidTr="009B1D4B">
        <w:trPr>
          <w:trHeight w:val="737"/>
        </w:trPr>
        <w:tc>
          <w:tcPr>
            <w:tcW w:w="11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主体房屋</w:t>
            </w:r>
          </w:p>
        </w:tc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钢筋砖混（瓦）结构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900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平方米</w:t>
            </w:r>
          </w:p>
        </w:tc>
        <w:tc>
          <w:tcPr>
            <w:tcW w:w="1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ind w:firstLineChars="147" w:firstLine="353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以房屋每层结构的建筑类型、面积为准，不计滴水线。地基按实际占地面积计算。</w:t>
            </w:r>
          </w:p>
        </w:tc>
      </w:tr>
      <w:tr w:rsidR="00110BEC" w:rsidTr="009B1D4B">
        <w:trPr>
          <w:trHeight w:val="737"/>
        </w:trPr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青砖、红砖、砂砖、水泥</w:t>
            </w:r>
            <w:r>
              <w:rPr>
                <w:rFonts w:eastAsia="仿宋_GB2312" w:hint="eastAsia"/>
                <w:bCs/>
                <w:sz w:val="24"/>
                <w:szCs w:val="24"/>
              </w:rPr>
              <w:t>砖</w:t>
            </w:r>
            <w:r>
              <w:rPr>
                <w:rFonts w:eastAsia="仿宋_GB2312"/>
                <w:bCs/>
                <w:sz w:val="24"/>
                <w:szCs w:val="24"/>
              </w:rPr>
              <w:t>瓦结构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700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平方米</w:t>
            </w: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val="737"/>
        </w:trPr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泥砖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（</w:t>
            </w:r>
            <w:r>
              <w:rPr>
                <w:rFonts w:eastAsia="仿宋_GB2312"/>
                <w:bCs/>
                <w:sz w:val="24"/>
                <w:szCs w:val="24"/>
              </w:rPr>
              <w:t>木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）</w:t>
            </w:r>
            <w:r>
              <w:rPr>
                <w:rFonts w:eastAsia="仿宋_GB2312"/>
                <w:bCs/>
                <w:sz w:val="24"/>
                <w:szCs w:val="24"/>
              </w:rPr>
              <w:t>瓦结构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600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平方米</w:t>
            </w: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val="737"/>
        </w:trPr>
        <w:tc>
          <w:tcPr>
            <w:tcW w:w="11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地基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300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平方米</w:t>
            </w: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val="737"/>
        </w:trPr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ind w:firstLineChars="98" w:firstLine="235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附属建筑物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钢筋砖混结构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600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left"/>
              <w:rPr>
                <w:rFonts w:eastAsia="仿宋_GB2312"/>
                <w:bCs/>
                <w:szCs w:val="22"/>
              </w:rPr>
            </w:pPr>
          </w:p>
        </w:tc>
      </w:tr>
      <w:tr w:rsidR="00110BEC" w:rsidTr="009B1D4B">
        <w:trPr>
          <w:trHeight w:val="737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left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砖瓦结构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400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left"/>
              <w:rPr>
                <w:rFonts w:eastAsia="仿宋_GB2312"/>
                <w:bCs/>
                <w:szCs w:val="22"/>
              </w:rPr>
            </w:pPr>
          </w:p>
        </w:tc>
      </w:tr>
      <w:tr w:rsidR="00110BEC" w:rsidTr="009B1D4B">
        <w:trPr>
          <w:trHeight w:val="737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left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泥砖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木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瓦结构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200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left"/>
              <w:rPr>
                <w:rFonts w:eastAsia="仿宋_GB2312"/>
                <w:bCs/>
                <w:szCs w:val="22"/>
              </w:rPr>
            </w:pPr>
          </w:p>
        </w:tc>
      </w:tr>
      <w:tr w:rsidR="00110BEC" w:rsidTr="009B1D4B">
        <w:trPr>
          <w:trHeight w:val="737"/>
        </w:trPr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简易棚（房）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砖（石）砌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100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平方米</w:t>
            </w:r>
          </w:p>
        </w:tc>
        <w:tc>
          <w:tcPr>
            <w:tcW w:w="1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spacing w:line="300" w:lineRule="exact"/>
              <w:ind w:firstLineChars="196" w:firstLine="470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在房屋周边建的按此标准补偿，建在房屋内的不予补偿。</w:t>
            </w:r>
          </w:p>
          <w:p w:rsidR="00110BEC" w:rsidRDefault="00110BEC" w:rsidP="009B1D4B">
            <w:pPr>
              <w:adjustRightInd w:val="0"/>
              <w:snapToGrid w:val="0"/>
              <w:spacing w:line="300" w:lineRule="exact"/>
              <w:ind w:firstLineChars="196" w:firstLine="470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val="737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部分砖（石）砌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80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平方米</w:t>
            </w: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val="737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钢架棚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80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平方米</w:t>
            </w: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val="737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木质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70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平方米</w:t>
            </w: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val="737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泥墙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60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平方米</w:t>
            </w: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val="737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普通雨棚（塑料）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36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平方米</w:t>
            </w:r>
          </w:p>
        </w:tc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 w:rsidR="00110BEC" w:rsidRDefault="00110BEC" w:rsidP="00110BEC">
      <w:pPr>
        <w:widowControl/>
        <w:spacing w:line="560" w:lineRule="exact"/>
        <w:ind w:firstLineChars="200" w:firstLine="600"/>
        <w:jc w:val="left"/>
        <w:rPr>
          <w:rFonts w:eastAsia="仿宋_GB2312"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0"/>
          <w:szCs w:val="30"/>
        </w:rPr>
        <w:t>二、拆迁房屋装饰装修补偿标准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07"/>
        <w:gridCol w:w="750"/>
        <w:gridCol w:w="1724"/>
        <w:gridCol w:w="1062"/>
        <w:gridCol w:w="1890"/>
        <w:gridCol w:w="1978"/>
      </w:tblGrid>
      <w:tr w:rsidR="00110BEC" w:rsidTr="009B1D4B">
        <w:trPr>
          <w:trHeight w:val="652"/>
          <w:tblHeader/>
          <w:jc w:val="center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类别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种类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补偿标准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ind w:firstLineChars="98" w:firstLine="235"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备注</w:t>
            </w: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地面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陶瓷地板砖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普通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30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  <w:p w:rsidR="00110BEC" w:rsidRDefault="00110BEC" w:rsidP="009B1D4B">
            <w:pPr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中高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42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复合地板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60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实木地板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120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沙子水泥地面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25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三合土地坪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20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水泥道路（晒坪）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50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水磨石地面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50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吊顶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木吊顶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100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石膏吊顶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60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塑扣板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30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铝扣板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50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木丝边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10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石膏边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8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3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内墙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瓷砖墙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48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大理石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70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抹灰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12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刷白石灰水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5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墙纸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12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腻子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8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lastRenderedPageBreak/>
              <w:t>4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外墙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瓷砖墙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48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抹灰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15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刷白石灰水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5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门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拉闸门、卷帘门（窗）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100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不锈钢拉闸门（窗）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145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入户防盗门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1500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樘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普通木门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240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樘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印心实木门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500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樘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实木合叶大门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300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扇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塑钢门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200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樘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普通铁门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350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樘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铁栅门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90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6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窗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塑钢窗、铝合金窗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130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铁制防盗网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60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不锈钢防盗网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70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10BEC" w:rsidTr="009B1D4B">
        <w:trPr>
          <w:trHeight w:val="652"/>
          <w:jc w:val="center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木玻璃窗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60</w:t>
            </w:r>
            <w:r>
              <w:rPr>
                <w:rFonts w:eastAsia="仿宋_GB2312"/>
                <w:bCs/>
                <w:kern w:val="0"/>
                <w:sz w:val="24"/>
              </w:rPr>
              <w:t>元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平方米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</w:tbl>
    <w:p w:rsidR="00110BEC" w:rsidRDefault="00110BEC" w:rsidP="00110BEC">
      <w:pPr>
        <w:widowControl/>
        <w:spacing w:line="560" w:lineRule="exact"/>
        <w:jc w:val="left"/>
        <w:rPr>
          <w:rFonts w:ascii="黑体" w:eastAsia="黑体" w:hAnsi="黑体" w:cs="黑体" w:hint="eastAsia"/>
          <w:bCs/>
          <w:color w:val="000000"/>
          <w:kern w:val="0"/>
          <w:sz w:val="30"/>
          <w:szCs w:val="30"/>
        </w:rPr>
      </w:pPr>
    </w:p>
    <w:p w:rsidR="00110BEC" w:rsidRDefault="00110BEC" w:rsidP="00110BEC">
      <w:pPr>
        <w:widowControl/>
        <w:spacing w:line="560" w:lineRule="exact"/>
        <w:ind w:firstLineChars="200" w:firstLine="600"/>
        <w:jc w:val="left"/>
        <w:rPr>
          <w:rFonts w:ascii="黑体" w:eastAsia="黑体" w:hAnsi="黑体" w:cs="黑体" w:hint="eastAsia"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0"/>
          <w:szCs w:val="30"/>
        </w:rPr>
        <w:t>三、水利及其他设施补偿标准</w:t>
      </w: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37"/>
        <w:gridCol w:w="215"/>
        <w:gridCol w:w="1080"/>
        <w:gridCol w:w="2967"/>
        <w:gridCol w:w="3316"/>
      </w:tblGrid>
      <w:tr w:rsidR="00110BEC" w:rsidTr="009B1D4B">
        <w:trPr>
          <w:trHeight w:hRule="exact" w:val="680"/>
        </w:trPr>
        <w:tc>
          <w:tcPr>
            <w:tcW w:w="1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类型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补偿标准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备注</w:t>
            </w:r>
          </w:p>
        </w:tc>
      </w:tr>
      <w:tr w:rsidR="00110BEC" w:rsidTr="009B1D4B">
        <w:trPr>
          <w:trHeight w:hRule="exact" w:val="68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（一）</w:t>
            </w:r>
            <w:r>
              <w:rPr>
                <w:rFonts w:eastAsia="仿宋_GB2312"/>
                <w:bCs/>
                <w:sz w:val="24"/>
                <w:szCs w:val="24"/>
              </w:rPr>
              <w:t>水利设施</w:t>
            </w:r>
          </w:p>
        </w:tc>
      </w:tr>
      <w:tr w:rsidR="00110BEC" w:rsidTr="009B1D4B">
        <w:trPr>
          <w:trHeight w:hRule="exact" w:val="680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lastRenderedPageBreak/>
              <w:t>人畜</w:t>
            </w:r>
          </w:p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饮水池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砖砌结构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200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250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立方米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视材料运距远近</w:t>
            </w:r>
          </w:p>
        </w:tc>
      </w:tr>
      <w:tr w:rsidR="00110BEC" w:rsidTr="009B1D4B">
        <w:trPr>
          <w:trHeight w:hRule="exact" w:val="1230"/>
        </w:trPr>
        <w:tc>
          <w:tcPr>
            <w:tcW w:w="5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混凝土</w:t>
            </w:r>
            <w:r>
              <w:rPr>
                <w:rFonts w:eastAsia="仿宋_GB2312"/>
                <w:bCs/>
                <w:sz w:val="24"/>
                <w:szCs w:val="24"/>
              </w:rPr>
              <w:t>（钢筋）结构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450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550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立方米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视材料运距远近</w:t>
            </w:r>
          </w:p>
        </w:tc>
      </w:tr>
      <w:tr w:rsidR="00110BEC" w:rsidTr="009B1D4B">
        <w:trPr>
          <w:trHeight w:hRule="exact" w:val="680"/>
        </w:trPr>
        <w:tc>
          <w:tcPr>
            <w:tcW w:w="131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ind w:firstLineChars="441" w:firstLine="1058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水井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2000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3000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口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井深</w:t>
            </w:r>
            <w:r>
              <w:rPr>
                <w:rFonts w:eastAsia="仿宋_GB2312"/>
                <w:bCs/>
                <w:sz w:val="24"/>
                <w:szCs w:val="24"/>
              </w:rPr>
              <w:t>5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10</w:t>
            </w:r>
            <w:r>
              <w:rPr>
                <w:rFonts w:eastAsia="仿宋_GB2312"/>
                <w:bCs/>
                <w:sz w:val="24"/>
                <w:szCs w:val="24"/>
              </w:rPr>
              <w:t>米按具体井型</w:t>
            </w:r>
          </w:p>
        </w:tc>
      </w:tr>
      <w:tr w:rsidR="00110BEC" w:rsidTr="009B1D4B">
        <w:trPr>
          <w:trHeight w:hRule="exact" w:val="680"/>
        </w:trPr>
        <w:tc>
          <w:tcPr>
            <w:tcW w:w="131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4000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口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井深</w:t>
            </w:r>
            <w:r>
              <w:rPr>
                <w:rFonts w:eastAsia="仿宋_GB2312"/>
                <w:bCs/>
                <w:sz w:val="24"/>
                <w:szCs w:val="24"/>
              </w:rPr>
              <w:t>10</w:t>
            </w:r>
            <w:r>
              <w:rPr>
                <w:rFonts w:eastAsia="仿宋_GB2312"/>
                <w:bCs/>
                <w:sz w:val="24"/>
                <w:szCs w:val="24"/>
              </w:rPr>
              <w:t>米以上砌体井</w:t>
            </w:r>
          </w:p>
        </w:tc>
      </w:tr>
      <w:tr w:rsidR="00110BEC" w:rsidTr="009B1D4B">
        <w:trPr>
          <w:trHeight w:hRule="exact" w:val="680"/>
        </w:trPr>
        <w:tc>
          <w:tcPr>
            <w:tcW w:w="1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ind w:firstLineChars="294" w:firstLine="706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水渠、水坝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120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立方米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砖（混）砌结构</w:t>
            </w:r>
          </w:p>
        </w:tc>
      </w:tr>
      <w:tr w:rsidR="00110BEC" w:rsidTr="009B1D4B">
        <w:trPr>
          <w:trHeight w:hRule="exact" w:val="68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（二）其他</w:t>
            </w:r>
            <w:r>
              <w:rPr>
                <w:rFonts w:eastAsia="仿宋_GB2312"/>
                <w:bCs/>
                <w:sz w:val="24"/>
                <w:szCs w:val="24"/>
              </w:rPr>
              <w:t>设施</w:t>
            </w:r>
          </w:p>
        </w:tc>
      </w:tr>
      <w:tr w:rsidR="00110BEC" w:rsidTr="009B1D4B">
        <w:trPr>
          <w:trHeight w:hRule="exact" w:val="680"/>
        </w:trPr>
        <w:tc>
          <w:tcPr>
            <w:tcW w:w="1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粪坑（池）、地头水柜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60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立方米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砖（混）砌结构</w:t>
            </w:r>
          </w:p>
        </w:tc>
      </w:tr>
      <w:tr w:rsidR="00110BEC" w:rsidTr="009B1D4B">
        <w:trPr>
          <w:trHeight w:hRule="exact" w:val="680"/>
        </w:trPr>
        <w:tc>
          <w:tcPr>
            <w:tcW w:w="1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其它粪坑（池）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25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立方米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其它结构</w:t>
            </w:r>
          </w:p>
        </w:tc>
      </w:tr>
      <w:tr w:rsidR="00110BEC" w:rsidTr="009B1D4B">
        <w:trPr>
          <w:trHeight w:hRule="exact" w:val="680"/>
        </w:trPr>
        <w:tc>
          <w:tcPr>
            <w:tcW w:w="1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石头墙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70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平方米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hRule="exact" w:val="680"/>
        </w:trPr>
        <w:tc>
          <w:tcPr>
            <w:tcW w:w="1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围墙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60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平方米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砖砌结构</w:t>
            </w:r>
          </w:p>
        </w:tc>
      </w:tr>
      <w:tr w:rsidR="00110BEC" w:rsidTr="009B1D4B">
        <w:trPr>
          <w:trHeight w:hRule="exact" w:val="680"/>
        </w:trPr>
        <w:tc>
          <w:tcPr>
            <w:tcW w:w="1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石灰池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60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立方米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砖砌结构</w:t>
            </w:r>
          </w:p>
        </w:tc>
      </w:tr>
      <w:tr w:rsidR="00110BEC" w:rsidTr="009B1D4B">
        <w:trPr>
          <w:trHeight w:hRule="exact" w:val="680"/>
        </w:trPr>
        <w:tc>
          <w:tcPr>
            <w:tcW w:w="1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铁管门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110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平方米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EC" w:rsidRDefault="00110BEC" w:rsidP="009B1D4B">
            <w:pPr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hRule="exact" w:val="680"/>
        </w:trPr>
        <w:tc>
          <w:tcPr>
            <w:tcW w:w="1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铁皮门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160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平方米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EC" w:rsidRDefault="00110BEC" w:rsidP="009B1D4B">
            <w:pPr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hRule="exact" w:val="680"/>
        </w:trPr>
        <w:tc>
          <w:tcPr>
            <w:tcW w:w="1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沼气池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450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520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立方米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BEC" w:rsidRDefault="00110BEC" w:rsidP="009B1D4B">
            <w:pPr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hRule="exact" w:val="680"/>
        </w:trPr>
        <w:tc>
          <w:tcPr>
            <w:tcW w:w="1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挡土墙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350/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立方米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EC" w:rsidRDefault="00110BEC" w:rsidP="009B1D4B">
            <w:pPr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hRule="exact" w:val="680"/>
        </w:trPr>
        <w:tc>
          <w:tcPr>
            <w:tcW w:w="1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石灰窑、瓦窑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2000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4000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个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EC" w:rsidRDefault="00110BEC" w:rsidP="009B1D4B">
            <w:pPr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hRule="exact" w:val="680"/>
        </w:trPr>
        <w:tc>
          <w:tcPr>
            <w:tcW w:w="6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spacing w:line="300" w:lineRule="exact"/>
              <w:ind w:firstLineChars="49" w:firstLine="118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塑料</w:t>
            </w:r>
          </w:p>
          <w:p w:rsidR="00110BEC" w:rsidRDefault="00110BEC" w:rsidP="009B1D4B">
            <w:pPr>
              <w:spacing w:line="300" w:lineRule="exact"/>
              <w:ind w:firstLineChars="49" w:firstLine="118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水管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10mm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EC" w:rsidRDefault="00110BEC" w:rsidP="009B1D4B">
            <w:pPr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hRule="exact" w:val="680"/>
        </w:trPr>
        <w:tc>
          <w:tcPr>
            <w:tcW w:w="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20mm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EC" w:rsidRDefault="00110BEC" w:rsidP="009B1D4B">
            <w:pPr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hRule="exact" w:val="680"/>
        </w:trPr>
        <w:tc>
          <w:tcPr>
            <w:tcW w:w="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32mm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5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EC" w:rsidRDefault="00110BEC" w:rsidP="009B1D4B">
            <w:pPr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hRule="exact" w:val="680"/>
        </w:trPr>
        <w:tc>
          <w:tcPr>
            <w:tcW w:w="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50mm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8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EC" w:rsidRDefault="00110BEC" w:rsidP="009B1D4B">
            <w:pPr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hRule="exact" w:val="680"/>
        </w:trPr>
        <w:tc>
          <w:tcPr>
            <w:tcW w:w="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63mm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11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EC" w:rsidRDefault="00110BEC" w:rsidP="009B1D4B">
            <w:pPr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hRule="exact" w:val="680"/>
        </w:trPr>
        <w:tc>
          <w:tcPr>
            <w:tcW w:w="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110mm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14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EC" w:rsidRDefault="00110BEC" w:rsidP="009B1D4B">
            <w:pPr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hRule="exact" w:val="680"/>
        </w:trPr>
        <w:tc>
          <w:tcPr>
            <w:tcW w:w="6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spacing w:line="300" w:lineRule="exact"/>
              <w:ind w:firstLineChars="98" w:firstLine="235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铁水管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10mm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8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EC" w:rsidRDefault="00110BEC" w:rsidP="009B1D4B">
            <w:pPr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hRule="exact" w:val="680"/>
        </w:trPr>
        <w:tc>
          <w:tcPr>
            <w:tcW w:w="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20mm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11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EC" w:rsidRDefault="00110BEC" w:rsidP="009B1D4B">
            <w:pPr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hRule="exact" w:val="680"/>
        </w:trPr>
        <w:tc>
          <w:tcPr>
            <w:tcW w:w="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30mm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13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EC" w:rsidRDefault="00110BEC" w:rsidP="009B1D4B">
            <w:pPr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hRule="exact" w:val="680"/>
        </w:trPr>
        <w:tc>
          <w:tcPr>
            <w:tcW w:w="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40mm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15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EC" w:rsidRDefault="00110BEC" w:rsidP="009B1D4B">
            <w:pPr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hRule="exact" w:val="680"/>
        </w:trPr>
        <w:tc>
          <w:tcPr>
            <w:tcW w:w="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50mm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EC" w:rsidRDefault="00110BEC" w:rsidP="009B1D4B">
            <w:pPr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hRule="exact" w:val="680"/>
        </w:trPr>
        <w:tc>
          <w:tcPr>
            <w:tcW w:w="6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spacing w:line="300" w:lineRule="exact"/>
              <w:ind w:firstLineChars="49" w:firstLine="118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铜芯</w:t>
            </w:r>
          </w:p>
          <w:p w:rsidR="00110BEC" w:rsidRDefault="00110BEC" w:rsidP="009B1D4B">
            <w:pPr>
              <w:spacing w:line="300" w:lineRule="exact"/>
              <w:ind w:firstLineChars="49" w:firstLine="118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电线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1.5mm</w:t>
            </w:r>
            <w:r>
              <w:rPr>
                <w:rFonts w:eastAsia="仿宋_GB2312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EC" w:rsidRDefault="00110BEC" w:rsidP="009B1D4B">
            <w:pPr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hRule="exact" w:val="680"/>
        </w:trPr>
        <w:tc>
          <w:tcPr>
            <w:tcW w:w="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2.5mm</w:t>
            </w:r>
            <w:r>
              <w:rPr>
                <w:rFonts w:eastAsia="仿宋_GB2312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1.5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EC" w:rsidRDefault="00110BEC" w:rsidP="009B1D4B">
            <w:pPr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hRule="exact" w:val="680"/>
        </w:trPr>
        <w:tc>
          <w:tcPr>
            <w:tcW w:w="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4mm</w:t>
            </w:r>
            <w:r>
              <w:rPr>
                <w:rFonts w:eastAsia="仿宋_GB2312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EC" w:rsidRDefault="00110BEC" w:rsidP="009B1D4B">
            <w:pPr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hRule="exact" w:val="680"/>
        </w:trPr>
        <w:tc>
          <w:tcPr>
            <w:tcW w:w="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6mm</w:t>
            </w:r>
            <w:r>
              <w:rPr>
                <w:rFonts w:eastAsia="仿宋_GB2312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5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EC" w:rsidRDefault="00110BEC" w:rsidP="009B1D4B">
            <w:pPr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hRule="exact" w:val="680"/>
        </w:trPr>
        <w:tc>
          <w:tcPr>
            <w:tcW w:w="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10mm</w:t>
            </w:r>
            <w:r>
              <w:rPr>
                <w:rFonts w:eastAsia="仿宋_GB2312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8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EC" w:rsidRDefault="00110BEC" w:rsidP="009B1D4B">
            <w:pPr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hRule="exact" w:val="680"/>
        </w:trPr>
        <w:tc>
          <w:tcPr>
            <w:tcW w:w="6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铝芯</w:t>
            </w:r>
          </w:p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电</w:t>
            </w:r>
            <w:r>
              <w:rPr>
                <w:rFonts w:eastAsia="仿宋_GB2312"/>
                <w:bCs/>
                <w:sz w:val="24"/>
                <w:szCs w:val="24"/>
              </w:rPr>
              <w:t>线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16mm</w:t>
            </w:r>
            <w:r>
              <w:rPr>
                <w:rFonts w:eastAsia="仿宋_GB2312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EC" w:rsidRDefault="00110BEC" w:rsidP="009B1D4B">
            <w:pPr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hRule="exact" w:val="680"/>
        </w:trPr>
        <w:tc>
          <w:tcPr>
            <w:tcW w:w="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24mm</w:t>
            </w:r>
            <w:r>
              <w:rPr>
                <w:rFonts w:eastAsia="仿宋_GB2312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米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EC" w:rsidRDefault="00110BEC" w:rsidP="009B1D4B">
            <w:pPr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hRule="exact" w:val="77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说明：涉及电力、通信设施的拆迁补偿，以电力、电信等有关专业资质部门测算（评估）结果作为依据进行补偿。</w:t>
            </w:r>
          </w:p>
        </w:tc>
      </w:tr>
    </w:tbl>
    <w:p w:rsidR="00110BEC" w:rsidRDefault="00110BEC" w:rsidP="00110BEC">
      <w:pPr>
        <w:spacing w:line="560" w:lineRule="exact"/>
        <w:ind w:firstLineChars="168" w:firstLine="504"/>
        <w:rPr>
          <w:rFonts w:eastAsia="仿宋_GB2312"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0"/>
          <w:szCs w:val="30"/>
        </w:rPr>
        <w:t>四、坟墓类补偿标准</w:t>
      </w: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92"/>
        <w:gridCol w:w="1442"/>
        <w:gridCol w:w="905"/>
        <w:gridCol w:w="1464"/>
        <w:gridCol w:w="1914"/>
        <w:gridCol w:w="2098"/>
      </w:tblGrid>
      <w:tr w:rsidR="00110BEC" w:rsidTr="009B1D4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类别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类型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补偿标准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560" w:lineRule="exact"/>
              <w:ind w:firstLineChars="200" w:firstLine="480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奖励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备注</w:t>
            </w:r>
          </w:p>
        </w:tc>
      </w:tr>
      <w:tr w:rsidR="00110BEC" w:rsidTr="009B1D4B">
        <w:trPr>
          <w:trHeight w:val="1631"/>
        </w:trPr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坟墓</w:t>
            </w:r>
          </w:p>
        </w:tc>
        <w:tc>
          <w:tcPr>
            <w:tcW w:w="8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新坟</w:t>
            </w:r>
          </w:p>
          <w:p w:rsidR="00110BEC" w:rsidRDefault="00110BEC" w:rsidP="009B1D4B">
            <w:pPr>
              <w:spacing w:line="30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迁移大棺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）</w:t>
            </w:r>
          </w:p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五年内</w:t>
            </w:r>
          </w:p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（含五年）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水泥坟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3500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座</w:t>
            </w:r>
          </w:p>
        </w:tc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560" w:lineRule="exact"/>
              <w:ind w:firstLineChars="200" w:firstLine="480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在规定时间内完成迁坟的，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lastRenderedPageBreak/>
              <w:t>在迁坟补偿标准的基础上，另额外一次性给予奖励，其中新坟奖励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1500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座、旧坟奖励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1000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座。</w:t>
            </w:r>
          </w:p>
        </w:tc>
        <w:tc>
          <w:tcPr>
            <w:tcW w:w="1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560" w:lineRule="exac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．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在政府统一安排的公墓作为迁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lastRenderedPageBreak/>
              <w:t>移安葬地点。坟主自主另行迁址安葬所产生的一切费用，由坟主自理。</w:t>
            </w:r>
          </w:p>
          <w:p w:rsidR="00110BEC" w:rsidRDefault="00110BEC" w:rsidP="009B1D4B">
            <w:pPr>
              <w:spacing w:line="560" w:lineRule="exac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．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坟墓为无主坟的，按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1200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座支付迁坟劳务费。</w:t>
            </w:r>
          </w:p>
          <w:p w:rsidR="00110BEC" w:rsidRDefault="00110BEC" w:rsidP="009B1D4B">
            <w:pPr>
              <w:spacing w:line="560" w:lineRule="exac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．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若旧坟存在多坛安葬的情形，每增一坛加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500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元。</w:t>
            </w:r>
          </w:p>
        </w:tc>
      </w:tr>
      <w:tr w:rsidR="00110BEC" w:rsidTr="009B1D4B">
        <w:trPr>
          <w:trHeight w:val="1675"/>
        </w:trPr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土坟、土石</w:t>
            </w:r>
          </w:p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垒坟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3000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座</w:t>
            </w:r>
          </w:p>
        </w:tc>
        <w:tc>
          <w:tcPr>
            <w:tcW w:w="11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560" w:lineRule="exac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110BEC" w:rsidTr="009B1D4B">
        <w:trPr>
          <w:trHeight w:val="1659"/>
        </w:trPr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旧坟</w:t>
            </w:r>
          </w:p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（六年以上）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水泥坟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2500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座</w:t>
            </w:r>
          </w:p>
        </w:tc>
        <w:tc>
          <w:tcPr>
            <w:tcW w:w="11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560" w:lineRule="exac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110BEC" w:rsidTr="009B1D4B">
        <w:trPr>
          <w:trHeight w:val="1946"/>
        </w:trPr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土石</w:t>
            </w:r>
          </w:p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垒坟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2000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座</w:t>
            </w:r>
          </w:p>
        </w:tc>
        <w:tc>
          <w:tcPr>
            <w:tcW w:w="11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110BEC" w:rsidTr="009B1D4B">
        <w:trPr>
          <w:trHeight w:val="1710"/>
        </w:trPr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土坟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1500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座</w:t>
            </w:r>
          </w:p>
        </w:tc>
        <w:tc>
          <w:tcPr>
            <w:tcW w:w="11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EC" w:rsidRDefault="00110BEC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 w:rsidR="00110BEC" w:rsidRDefault="00110BEC" w:rsidP="00110BEC">
      <w:pPr>
        <w:spacing w:line="500" w:lineRule="exact"/>
        <w:ind w:firstLineChars="1800" w:firstLine="5760"/>
        <w:rPr>
          <w:rFonts w:eastAsia="仿宋_GB2312"/>
          <w:sz w:val="32"/>
          <w:szCs w:val="32"/>
        </w:rPr>
      </w:pPr>
    </w:p>
    <w:p w:rsidR="00BB20BA" w:rsidRDefault="00BB20BA"/>
    <w:sectPr w:rsidR="00BB20BA" w:rsidSect="00BB2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0BEC"/>
    <w:rsid w:val="00110BEC"/>
    <w:rsid w:val="00BB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10BE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1"/>
    <w:unhideWhenUsed/>
    <w:qFormat/>
    <w:rsid w:val="00110BEC"/>
    <w:pPr>
      <w:ind w:left="126"/>
    </w:pPr>
    <w:rPr>
      <w:rFonts w:ascii="宋体" w:hAnsi="宋体" w:hint="eastAsia"/>
      <w:sz w:val="30"/>
    </w:rPr>
  </w:style>
  <w:style w:type="character" w:customStyle="1" w:styleId="Char">
    <w:name w:val="正文文本 Char"/>
    <w:basedOn w:val="a1"/>
    <w:link w:val="a0"/>
    <w:uiPriority w:val="1"/>
    <w:rsid w:val="00110BEC"/>
    <w:rPr>
      <w:rFonts w:ascii="宋体" w:eastAsia="宋体" w:hAnsi="宋体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2021-12-22T08:59:00Z</dcterms:created>
  <dcterms:modified xsi:type="dcterms:W3CDTF">2021-12-22T09:00:00Z</dcterms:modified>
</cp:coreProperties>
</file>