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835F6">
      <w:pPr>
        <w:pStyle w:val="2"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/>
        </w:rPr>
        <w:t>附件:</w:t>
      </w:r>
    </w:p>
    <w:p w14:paraId="1E9D7ED2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融安县卫生健康局</w:t>
      </w:r>
    </w:p>
    <w:p w14:paraId="0C956A39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“谁执法谁普法”“谁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谁负责”“谁服务谁普法”任务措施清单</w:t>
      </w:r>
    </w:p>
    <w:p w14:paraId="156CCF71">
      <w:pPr>
        <w:pStyle w:val="2"/>
        <w:spacing w:line="560" w:lineRule="exact"/>
        <w:jc w:val="both"/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>填报单位（盖章） ：  融安县卫生健康局                                               填表日期：2025年  6 月  20日</w:t>
      </w:r>
    </w:p>
    <w:tbl>
      <w:tblPr>
        <w:tblStyle w:val="6"/>
        <w:tblpPr w:leftFromText="181" w:rightFromText="181" w:vertAnchor="text" w:horzAnchor="page" w:tblpX="1379" w:tblpY="114"/>
        <w:tblOverlap w:val="never"/>
        <w:tblW w:w="14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645"/>
        <w:gridCol w:w="1070"/>
        <w:gridCol w:w="1935"/>
        <w:gridCol w:w="3157"/>
        <w:gridCol w:w="1343"/>
        <w:gridCol w:w="1455"/>
        <w:gridCol w:w="1112"/>
        <w:gridCol w:w="1255"/>
      </w:tblGrid>
      <w:tr w14:paraId="616A0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1E12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FFB30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普法内容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D39A3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普法对象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16AB0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主要措施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0825B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具体活动内容</w:t>
            </w:r>
          </w:p>
          <w:p w14:paraId="2A092E5A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(线上、线下、场次)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A879E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完成时限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33E4B3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责任部门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C4417C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责任人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BEB2FE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</w:tr>
      <w:tr w14:paraId="7283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6504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融安县卫生健康局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3C61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《中华人民共和国宪法》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4FAAA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全县党政机关、企事业单位、社会团体、社会公众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56726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“12.4”宪法宣传周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D879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组织开展1次集中宣传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02D4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2025年12月31日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156F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法规股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CDA2C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韦香云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B18003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8135092</w:t>
            </w:r>
          </w:p>
        </w:tc>
      </w:tr>
      <w:tr w14:paraId="28EE9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DC008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F901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《中华人民共和国民法典》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4537C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局机关及二层单位全体干部职工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28198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集中培训加自学等学习形式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B4CA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组织开展1次集中宣传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626EE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2025年12月31日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95A0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法规股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CB332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韦香云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AF01CB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8135092</w:t>
            </w:r>
          </w:p>
        </w:tc>
      </w:tr>
      <w:tr w14:paraId="48C38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9E882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C5FA1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  <w:lang w:val="en-US" w:eastAsia="zh-CN"/>
              </w:rPr>
              <w:t>《中华人民共和国母婴保健法》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48649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助产机构妇产科人员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4A9A1C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集中培训加自学等学习形式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EFF6">
            <w:pPr>
              <w:spacing w:line="38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组织开展1次考试前集中培训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63B7A">
            <w:pPr>
              <w:spacing w:line="38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2025年12月31日</w:t>
            </w: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E940D">
            <w:pPr>
              <w:spacing w:line="380" w:lineRule="exact"/>
              <w:ind w:firstLine="240" w:firstLineChars="1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妇幼股</w:t>
            </w:r>
          </w:p>
        </w:tc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EAD0F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黄俭萍</w:t>
            </w: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26303">
            <w:pPr>
              <w:spacing w:line="38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8139536</w:t>
            </w:r>
          </w:p>
        </w:tc>
      </w:tr>
      <w:tr w14:paraId="426D3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1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E729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融安县卫生健康局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89E6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《艾滋病防治条例》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904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16岁以上人群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4311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1、开展防艾知识宣传活动。2、组织相关人员进行集中培训学习。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F7EF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1.1月23日，分别到融康社区、融江社区开展“艾滋病防治和禁毒宣传进社区专项行动”，宣传艾滋病防治知识及《艾滋病防治条例》；</w:t>
            </w:r>
          </w:p>
          <w:p w14:paraId="19C61705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2.印制了一批艾滋病防治知识宣传资料，发放到县初中及以上学校和各乡镇卫生院，督促各单位做好艾滋病防治知识宣传工作；</w:t>
            </w:r>
          </w:p>
          <w:p w14:paraId="646EC0A1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3.6月20日以“6.26国际禁毒日”为契机，在我县开展禁毒宣传文艺汇演活动，以禁毒、防艾、反诈为主题设置节目、有奖问答环节，设立宣传展区，发放宣传资料，进一步做好我县艾滋病防治宣传工作。</w:t>
            </w:r>
          </w:p>
          <w:p w14:paraId="2B578E68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4、7月组织基层艾滋病防治工作人员239人开展线下集中业务培训</w:t>
            </w:r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5600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2025年12月31日</w:t>
            </w: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DF7548">
            <w:pPr>
              <w:spacing w:line="38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防艾办</w:t>
            </w:r>
          </w:p>
        </w:tc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78CB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何春丽</w:t>
            </w: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4A16E2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8135070</w:t>
            </w:r>
          </w:p>
        </w:tc>
      </w:tr>
      <w:tr w14:paraId="44484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BB7F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DCBC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《中华人民共和国生物安全法》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94A4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各医疗卫生机构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5E303D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74941D94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国家安全教育日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24D61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各医疗机构自行开展培训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7CF0">
            <w:pPr>
              <w:spacing w:line="38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2025年12月31日</w:t>
            </w: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50D8FF">
            <w:pPr>
              <w:spacing w:line="38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宣教股</w:t>
            </w:r>
          </w:p>
        </w:tc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2FDB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覃巧媛</w:t>
            </w: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6D9077">
            <w:pPr>
              <w:spacing w:line="38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8133323</w:t>
            </w:r>
          </w:p>
        </w:tc>
      </w:tr>
      <w:tr w14:paraId="06D2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306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DC4BF">
            <w:pPr>
              <w:spacing w:line="38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《公共场所卫生管理条例》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096B7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社会公众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64AF52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49DFFF3D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线下，监督检查时面对面讲解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A904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线下，监督检查时面对面讲解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42CC5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2025年12月31日</w:t>
            </w: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C9487C">
            <w:pPr>
              <w:spacing w:line="380" w:lineRule="exact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公共场所卫生科</w:t>
            </w:r>
          </w:p>
        </w:tc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89D13">
            <w:pPr>
              <w:spacing w:line="38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曾  乐</w:t>
            </w: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227DF1">
            <w:pPr>
              <w:spacing w:line="38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18707721809</w:t>
            </w:r>
          </w:p>
        </w:tc>
      </w:tr>
      <w:tr w14:paraId="08785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1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2B4E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融安县卫生健康局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17B3B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《职业病防治法》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D6B7D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社会公众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DDEEE6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61B616EC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《职业病防治法》宣传周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93A91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组织开展1次集中宣传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9C0ED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2025年12月31日</w:t>
            </w: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9B9AC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县疾控中心</w:t>
            </w:r>
          </w:p>
        </w:tc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9D5E4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曾  乐</w:t>
            </w: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81501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18707721809</w:t>
            </w:r>
          </w:p>
        </w:tc>
      </w:tr>
      <w:tr w14:paraId="2E06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A2D60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DF3A0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《中华人民共和国人口与计划生育法》《广西壮族自治区人口和计划生育条例》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7ED62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社会公众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22E1A3">
            <w:pPr>
              <w:spacing w:line="38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线下宣传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BC383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组织开展1次集中宣传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DBB56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2025年12月31日</w:t>
            </w: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8734B">
            <w:pPr>
              <w:spacing w:line="38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规划信息股2</w:t>
            </w:r>
          </w:p>
        </w:tc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0888D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龚品清</w:t>
            </w: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BFC06">
            <w:pPr>
              <w:spacing w:line="38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8137887</w:t>
            </w:r>
          </w:p>
        </w:tc>
      </w:tr>
    </w:tbl>
    <w:p w14:paraId="200A3C44">
      <w:pP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sectPr>
      <w:footerReference r:id="rId3" w:type="default"/>
      <w:pgSz w:w="16838" w:h="11906" w:orient="landscape"/>
      <w:pgMar w:top="1361" w:right="1247" w:bottom="124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EC57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3A845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3A845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MThjNWMzODY4MmMyYTliMDAyNjRjYjkxZjExMDcifQ=="/>
  </w:docVars>
  <w:rsids>
    <w:rsidRoot w:val="598348F9"/>
    <w:rsid w:val="0013087E"/>
    <w:rsid w:val="0019199F"/>
    <w:rsid w:val="003B3E95"/>
    <w:rsid w:val="00462017"/>
    <w:rsid w:val="00471544"/>
    <w:rsid w:val="00536B71"/>
    <w:rsid w:val="005920B3"/>
    <w:rsid w:val="00597538"/>
    <w:rsid w:val="005A6420"/>
    <w:rsid w:val="00607EE5"/>
    <w:rsid w:val="00666C20"/>
    <w:rsid w:val="006D4B5D"/>
    <w:rsid w:val="006E5279"/>
    <w:rsid w:val="006E62B8"/>
    <w:rsid w:val="00783938"/>
    <w:rsid w:val="00791300"/>
    <w:rsid w:val="00A55758"/>
    <w:rsid w:val="00C17118"/>
    <w:rsid w:val="00CD70A9"/>
    <w:rsid w:val="00E14940"/>
    <w:rsid w:val="00E429E9"/>
    <w:rsid w:val="00E75B37"/>
    <w:rsid w:val="00F7594B"/>
    <w:rsid w:val="00F97F2F"/>
    <w:rsid w:val="01D44619"/>
    <w:rsid w:val="026541A3"/>
    <w:rsid w:val="05E6020F"/>
    <w:rsid w:val="069F786C"/>
    <w:rsid w:val="0DC62D10"/>
    <w:rsid w:val="0DFF737B"/>
    <w:rsid w:val="0EB310BD"/>
    <w:rsid w:val="0FCA685E"/>
    <w:rsid w:val="160459FA"/>
    <w:rsid w:val="17C54EA7"/>
    <w:rsid w:val="18A130EA"/>
    <w:rsid w:val="190312BD"/>
    <w:rsid w:val="1BDB71EB"/>
    <w:rsid w:val="1CBC5CD0"/>
    <w:rsid w:val="1D84054E"/>
    <w:rsid w:val="20112B23"/>
    <w:rsid w:val="21AF3D70"/>
    <w:rsid w:val="22824C61"/>
    <w:rsid w:val="235A7EA5"/>
    <w:rsid w:val="24561F7E"/>
    <w:rsid w:val="28987D46"/>
    <w:rsid w:val="295A4F97"/>
    <w:rsid w:val="2E3C3EFD"/>
    <w:rsid w:val="2F456E8F"/>
    <w:rsid w:val="31BD0683"/>
    <w:rsid w:val="31F424FF"/>
    <w:rsid w:val="3242456D"/>
    <w:rsid w:val="361A7213"/>
    <w:rsid w:val="390719F9"/>
    <w:rsid w:val="3B7D0E8D"/>
    <w:rsid w:val="3BA8780B"/>
    <w:rsid w:val="3BCF0514"/>
    <w:rsid w:val="40322DDA"/>
    <w:rsid w:val="422D0285"/>
    <w:rsid w:val="47670F66"/>
    <w:rsid w:val="49126016"/>
    <w:rsid w:val="4C9C7596"/>
    <w:rsid w:val="4C9D4850"/>
    <w:rsid w:val="58021D15"/>
    <w:rsid w:val="586B334D"/>
    <w:rsid w:val="58CD3B86"/>
    <w:rsid w:val="598348F9"/>
    <w:rsid w:val="5B12672F"/>
    <w:rsid w:val="5E3C6054"/>
    <w:rsid w:val="644B2812"/>
    <w:rsid w:val="649E16CF"/>
    <w:rsid w:val="6C41327E"/>
    <w:rsid w:val="6ECC6A2E"/>
    <w:rsid w:val="6EF82C83"/>
    <w:rsid w:val="70F32B25"/>
    <w:rsid w:val="789D6E1E"/>
    <w:rsid w:val="795128D7"/>
    <w:rsid w:val="796736B5"/>
    <w:rsid w:val="7A32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23B531-7848-4D07-AF44-0B921253B6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3</Pages>
  <Words>845</Words>
  <Characters>964</Characters>
  <Lines>1</Lines>
  <Paragraphs>1</Paragraphs>
  <TotalTime>0</TotalTime>
  <ScaleCrop>false</ScaleCrop>
  <LinksUpToDate>false</LinksUpToDate>
  <CharactersWithSpaces>1025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2021-08-23T01:28:00Z</dcterms:created>
  <dc:creator>橙月</dc:creator>
  <cp:lastModifiedBy>国老</cp:lastModifiedBy>
  <cp:lastPrinted>2021-08-06T03:04:00Z</cp:lastPrinted>
  <dcterms:modified xsi:type="dcterms:W3CDTF">2025-07-17T00:47:16Z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2F7535AC6069465CA72C9B92144D1A2C</vt:lpwstr>
  </property>
  <property fmtid="{D5CDD505-2E9C-101B-9397-08002B2CF9AE}" pid="4" name="KSOTemplateDocerSaveRecord">
    <vt:lpwstr>eyJoZGlkIjoiN2Q2ODBkMTc0YTVhZmJhODgzZjljNzFkZjU0ZmUwZTkiLCJ1c2VySWQiOiI1NzM4NzQ3MTIifQ==</vt:lpwstr>
  </property>
</Properties>
</file>