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C26B5">
      <w:pPr>
        <w:pStyle w:val="2"/>
        <w:spacing w:line="560" w:lineRule="exact"/>
        <w:jc w:val="left"/>
        <w:rPr>
          <w:rFonts w:ascii="Times New Roman" w:hAnsi="Times New Roman" w:eastAsia="方正小标宋简体" w:cs="Times New Roman"/>
          <w:lang w:val="en-US"/>
        </w:rPr>
      </w:pPr>
      <w:r>
        <w:rPr>
          <w:rFonts w:hint="eastAsia" w:ascii="仿宋" w:hAnsi="仿宋" w:eastAsia="仿宋" w:cs="Times New Roman"/>
          <w:lang w:val="en-US"/>
        </w:rPr>
        <w:t>附件:</w:t>
      </w:r>
    </w:p>
    <w:p w14:paraId="25AD13C1">
      <w:pPr>
        <w:pStyle w:val="2"/>
        <w:spacing w:line="560" w:lineRule="exact"/>
        <w:jc w:val="center"/>
        <w:rPr>
          <w:rFonts w:hint="eastAsia" w:ascii="方正小标宋简体" w:hAnsi="Times New Roman" w:eastAsia="方正小标宋简体" w:cs="Times New Roman"/>
        </w:rPr>
      </w:pPr>
      <w:r>
        <w:rPr>
          <w:rFonts w:ascii="Times New Roman" w:hAnsi="Times New Roman" w:eastAsia="方正小标宋简体" w:cs="Times New Roman"/>
          <w:u w:val="single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u w:val="single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lang w:val="en-US"/>
        </w:rPr>
        <w:t xml:space="preserve">年 </w:t>
      </w:r>
      <w:r>
        <w:rPr>
          <w:rFonts w:hint="eastAsia" w:ascii="Times New Roman" w:hAnsi="Times New Roman" w:eastAsia="方正小标宋简体" w:cs="Times New Roman"/>
          <w:u w:val="single"/>
          <w:lang w:val="en-US" w:eastAsia="zh-CN"/>
        </w:rPr>
        <w:t>融安县水利局</w:t>
      </w:r>
      <w:r>
        <w:rPr>
          <w:rFonts w:hint="eastAsia" w:ascii="方正小标宋简体" w:hAnsi="Times New Roman" w:eastAsia="方正小标宋简体" w:cs="Times New Roman"/>
        </w:rPr>
        <w:t>“谁执法谁普法”“谁</w:t>
      </w:r>
      <w:r>
        <w:rPr>
          <w:rFonts w:hint="eastAsia" w:ascii="方正小标宋简体" w:hAnsi="Times New Roman" w:eastAsia="方正小标宋简体" w:cs="Times New Roman"/>
          <w:lang w:eastAsia="zh-CN"/>
        </w:rPr>
        <w:t>管理</w:t>
      </w:r>
      <w:r>
        <w:rPr>
          <w:rFonts w:hint="eastAsia" w:ascii="方正小标宋简体" w:hAnsi="Times New Roman" w:eastAsia="方正小标宋简体" w:cs="Times New Roman"/>
        </w:rPr>
        <w:t>谁负责”“谁服务谁普法”任务措施清单</w:t>
      </w:r>
    </w:p>
    <w:p w14:paraId="6E2F9298">
      <w:pPr>
        <w:pStyle w:val="2"/>
        <w:spacing w:line="560" w:lineRule="exact"/>
        <w:ind w:firstLine="240" w:firstLineChars="100"/>
        <w:jc w:val="both"/>
        <w:rPr>
          <w:rFonts w:hint="default" w:ascii="方正小标宋简体" w:hAnsi="Times New Roman" w:eastAsia="方正小标宋简体" w:cs="Times New Roman"/>
          <w:sz w:val="24"/>
          <w:szCs w:val="2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24"/>
          <w:szCs w:val="24"/>
          <w:lang w:val="en-US" w:eastAsia="zh-CN"/>
        </w:rPr>
        <w:t>填报单位（盖章） ：融安县水利局                                                    填表日期：2026年4月23日</w:t>
      </w:r>
    </w:p>
    <w:tbl>
      <w:tblPr>
        <w:tblStyle w:val="7"/>
        <w:tblpPr w:leftFromText="181" w:rightFromText="181" w:vertAnchor="text" w:horzAnchor="page" w:tblpX="1379" w:tblpY="1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077"/>
        <w:gridCol w:w="1432"/>
        <w:gridCol w:w="2170"/>
        <w:gridCol w:w="3300"/>
        <w:gridCol w:w="1200"/>
        <w:gridCol w:w="1444"/>
        <w:gridCol w:w="1116"/>
        <w:gridCol w:w="734"/>
      </w:tblGrid>
      <w:tr w14:paraId="6295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891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单位名称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E5B4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普法内容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0EA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普法对象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08B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主要措施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03B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具体活动内容</w:t>
            </w:r>
          </w:p>
          <w:p w14:paraId="4ABB93E6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(线上、线下、场次)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731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完成时限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51D63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责任部门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59F1E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责任人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3EB56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联系方式</w:t>
            </w:r>
          </w:p>
        </w:tc>
      </w:tr>
      <w:tr w14:paraId="30F5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827AF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融安县水利局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A77C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《中华人民共和国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BAC3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本单位人员、社会公众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4F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依托各类宣传活动发放资料、日常学习、培训会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9C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组织本单位人员学习相关法律法规、面向社会公众线下普法宣传1次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E4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2026年12月31日</w:t>
            </w:r>
          </w:p>
        </w:tc>
        <w:tc>
          <w:tcPr>
            <w:tcW w:w="14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54A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融安县水利局河长综合办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207D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韦文贵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46D0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8318464</w:t>
            </w:r>
          </w:p>
        </w:tc>
      </w:tr>
      <w:tr w14:paraId="6485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432B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FB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《中华人民共和国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防洪法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DA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本单位人员、社会公众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3B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依托各类宣传活动发放资料、日常学习、培训会</w:t>
            </w:r>
            <w:bookmarkStart w:id="0" w:name="_GoBack"/>
            <w:bookmarkEnd w:id="0"/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81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组织本单位人员学习相关法律法规、面向社会公众线下普法宣传1次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3708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2026年12月31日</w:t>
            </w:r>
          </w:p>
        </w:tc>
        <w:tc>
          <w:tcPr>
            <w:tcW w:w="14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F99F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融安县水利局河长综合办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8A8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韦文贵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671F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8318464</w:t>
            </w:r>
          </w:p>
        </w:tc>
      </w:tr>
      <w:tr w14:paraId="6038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5D064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FF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河道管理条例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15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本单位人员、社会公众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3D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依托各类宣传活动发放资料、日常学习、培训会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8B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组织本单位人员学习相关法律法规、面向社会公众线下普法宣传1次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1DE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2026年12月31日</w:t>
            </w:r>
          </w:p>
        </w:tc>
        <w:tc>
          <w:tcPr>
            <w:tcW w:w="14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1987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融安县水利局河长综合办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1C0A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韦文贵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55EF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8318464</w:t>
            </w:r>
          </w:p>
        </w:tc>
      </w:tr>
      <w:tr w14:paraId="1E3DE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F944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B2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《中华人民共和国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水土保持法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85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本单位人员、社会公众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4B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依托各类宣传活动发放资料、日常学习、培训会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35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组织本单位人员学习相关法律法规、面向社会公众线下普法宣传1次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AB5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2026年12月31日</w:t>
            </w:r>
          </w:p>
        </w:tc>
        <w:tc>
          <w:tcPr>
            <w:tcW w:w="14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4791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融安县水土保持与水资源管理站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ED2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唐敏鑫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46A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8113463</w:t>
            </w:r>
          </w:p>
        </w:tc>
      </w:tr>
      <w:tr w14:paraId="4D26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99A8B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DF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取水许可和水资源费征收管理条例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6B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本单位人员、社会公众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9D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依托各类宣传活动发放资料、日常学习、培训会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BF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组织本单位人员学习相关法律法规、面向社会公众线下普法宣传1次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B98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2026年12月31日</w:t>
            </w:r>
          </w:p>
        </w:tc>
        <w:tc>
          <w:tcPr>
            <w:tcW w:w="14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C0AE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融安县水土保持与水资源管理站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1FE0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唐敏鑫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7993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8113463</w:t>
            </w:r>
          </w:p>
        </w:tc>
      </w:tr>
      <w:tr w14:paraId="7500A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86424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F3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水库大坝安全管理条例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17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本单位人员、社会公众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E3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依托各类宣传活动发放资料、日常学习、培训会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2A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组织本单位人员学习相关法律法规、面向社会公众线下普法宣传1次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A770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2026年12月31日</w:t>
            </w:r>
          </w:p>
        </w:tc>
        <w:tc>
          <w:tcPr>
            <w:tcW w:w="14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4805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融安县水利工程管理站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938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王向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03FD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8119885</w:t>
            </w:r>
          </w:p>
        </w:tc>
      </w:tr>
      <w:tr w14:paraId="1E85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EEC2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C5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《广西壮族自治区农村供水用水条例》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43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本单位人员、社会公众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DC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依托各类宣传活动发放资料、日常学习、培训会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53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组织本单位人员学习相关法律法规、面向社会公众线下普法宣传1次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A658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2026年12月31日</w:t>
            </w:r>
          </w:p>
        </w:tc>
        <w:tc>
          <w:tcPr>
            <w:tcW w:w="14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1362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融安县农村饮水安全管理站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BA86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韦素云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8D2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8112003</w:t>
            </w:r>
          </w:p>
        </w:tc>
      </w:tr>
      <w:tr w14:paraId="4A0B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69863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56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防汛条例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60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本单位人员、社会公众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9B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依托各类宣传活动发放资料、日常学习、培训会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50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组织本单位人员学习相关法律法规、面向社会公众线下普法宣传1次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F2CD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2026年12月31日</w:t>
            </w:r>
          </w:p>
        </w:tc>
        <w:tc>
          <w:tcPr>
            <w:tcW w:w="14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3A1F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融安县水利局水旱灾害防御办公室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EA4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周娇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876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8112505</w:t>
            </w:r>
          </w:p>
        </w:tc>
      </w:tr>
      <w:tr w14:paraId="382E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E9A22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A9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《中华人民共和国安全生产法》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82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本单位人员、社会公众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B0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依托各类宣传活动发放资料、日常学习、培训会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E8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组织本单位人员学习相关法律法规、面向社会公众线下普法宣传1次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AD79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2026年12月31日</w:t>
            </w:r>
          </w:p>
        </w:tc>
        <w:tc>
          <w:tcPr>
            <w:tcW w:w="14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A996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融安县水利工程质量安全管理站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4A83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陆安流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B24C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111057</w:t>
            </w:r>
          </w:p>
        </w:tc>
      </w:tr>
    </w:tbl>
    <w:p w14:paraId="6C0D99EA">
      <w:pP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</w:t>
      </w:r>
    </w:p>
    <w:sectPr>
      <w:pgSz w:w="16838" w:h="11906" w:orient="landscape"/>
      <w:pgMar w:top="1361" w:right="1247" w:bottom="124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A9357F1-0041-4966-AABB-E3BDE517A5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0A20286-0D38-4545-A469-647504132C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191CEFA-D3C4-408D-9380-9782A39B34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MDcyNjRhYzc4OWI3NTMxZjRiN2I4ZWI0OWY3MTIifQ=="/>
  </w:docVars>
  <w:rsids>
    <w:rsidRoot w:val="598348F9"/>
    <w:rsid w:val="0013087E"/>
    <w:rsid w:val="0019199F"/>
    <w:rsid w:val="003B3E95"/>
    <w:rsid w:val="00462017"/>
    <w:rsid w:val="00471544"/>
    <w:rsid w:val="00536B71"/>
    <w:rsid w:val="005920B3"/>
    <w:rsid w:val="00597538"/>
    <w:rsid w:val="005A6420"/>
    <w:rsid w:val="00607EE5"/>
    <w:rsid w:val="00666C20"/>
    <w:rsid w:val="006D4B5D"/>
    <w:rsid w:val="006E5279"/>
    <w:rsid w:val="006E62B8"/>
    <w:rsid w:val="00783938"/>
    <w:rsid w:val="00791300"/>
    <w:rsid w:val="00A55758"/>
    <w:rsid w:val="00C17118"/>
    <w:rsid w:val="00CD70A9"/>
    <w:rsid w:val="00E14940"/>
    <w:rsid w:val="00E429E9"/>
    <w:rsid w:val="00E75B37"/>
    <w:rsid w:val="00F7594B"/>
    <w:rsid w:val="00F97F2F"/>
    <w:rsid w:val="023D1014"/>
    <w:rsid w:val="05E6020F"/>
    <w:rsid w:val="069F786C"/>
    <w:rsid w:val="0B8E7D66"/>
    <w:rsid w:val="0C1110C3"/>
    <w:rsid w:val="0DC62D10"/>
    <w:rsid w:val="0DFF737B"/>
    <w:rsid w:val="0EB310BD"/>
    <w:rsid w:val="0FCA685E"/>
    <w:rsid w:val="11F45A8E"/>
    <w:rsid w:val="13B660AC"/>
    <w:rsid w:val="160459FA"/>
    <w:rsid w:val="18A130EA"/>
    <w:rsid w:val="190312BD"/>
    <w:rsid w:val="193F08F1"/>
    <w:rsid w:val="1BDB71EB"/>
    <w:rsid w:val="1CBC5CD0"/>
    <w:rsid w:val="1ED3045A"/>
    <w:rsid w:val="20112B23"/>
    <w:rsid w:val="215B0293"/>
    <w:rsid w:val="21DF2C72"/>
    <w:rsid w:val="23425BAE"/>
    <w:rsid w:val="234B4A63"/>
    <w:rsid w:val="23F25406"/>
    <w:rsid w:val="24D34D10"/>
    <w:rsid w:val="28987D46"/>
    <w:rsid w:val="2920604A"/>
    <w:rsid w:val="2C846ECD"/>
    <w:rsid w:val="2E3C3EFD"/>
    <w:rsid w:val="2F456E8F"/>
    <w:rsid w:val="30275F10"/>
    <w:rsid w:val="304F36B8"/>
    <w:rsid w:val="30CB2D3F"/>
    <w:rsid w:val="31BD0683"/>
    <w:rsid w:val="31F424FF"/>
    <w:rsid w:val="3242456D"/>
    <w:rsid w:val="34572B3B"/>
    <w:rsid w:val="356D6ABA"/>
    <w:rsid w:val="361A7213"/>
    <w:rsid w:val="390719F9"/>
    <w:rsid w:val="3A577D39"/>
    <w:rsid w:val="3BCF0514"/>
    <w:rsid w:val="422D0285"/>
    <w:rsid w:val="47670F66"/>
    <w:rsid w:val="47C50090"/>
    <w:rsid w:val="49126016"/>
    <w:rsid w:val="4C9C7596"/>
    <w:rsid w:val="4DE1199C"/>
    <w:rsid w:val="543C08AF"/>
    <w:rsid w:val="552503C0"/>
    <w:rsid w:val="583147CA"/>
    <w:rsid w:val="586B334D"/>
    <w:rsid w:val="598348F9"/>
    <w:rsid w:val="5B12672F"/>
    <w:rsid w:val="5C272C70"/>
    <w:rsid w:val="5CA40764"/>
    <w:rsid w:val="5E357359"/>
    <w:rsid w:val="5E3C6054"/>
    <w:rsid w:val="5FF72F7E"/>
    <w:rsid w:val="63DA2CBD"/>
    <w:rsid w:val="644B2812"/>
    <w:rsid w:val="649E16CF"/>
    <w:rsid w:val="667E5B82"/>
    <w:rsid w:val="66FB71D3"/>
    <w:rsid w:val="69EC374B"/>
    <w:rsid w:val="6ECC6A2E"/>
    <w:rsid w:val="724063E2"/>
    <w:rsid w:val="748702F8"/>
    <w:rsid w:val="795128D7"/>
    <w:rsid w:val="796736B5"/>
    <w:rsid w:val="7A3228C7"/>
    <w:rsid w:val="7A5549F4"/>
    <w:rsid w:val="7D9F67D4"/>
    <w:rsid w:val="7EDC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44"/>
      <w:szCs w:val="44"/>
      <w:lang w:val="zh-CN" w:bidi="zh-CN"/>
    </w:rPr>
  </w:style>
  <w:style w:type="paragraph" w:styleId="3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3B531-7848-4D07-AF44-0B921253B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2</Pages>
  <Words>1080</Words>
  <Characters>1196</Characters>
  <Lines>1</Lines>
  <Paragraphs>1</Paragraphs>
  <TotalTime>9</TotalTime>
  <ScaleCrop>false</ScaleCrop>
  <LinksUpToDate>false</LinksUpToDate>
  <CharactersWithSpaces>1296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2021-08-23T01:28:00Z</dcterms:created>
  <dc:creator>橙月</dc:creator>
  <cp:lastModifiedBy>写月</cp:lastModifiedBy>
  <cp:lastPrinted>2021-08-06T03:04:00Z</cp:lastPrinted>
  <dcterms:modified xsi:type="dcterms:W3CDTF">2026-04-23T02:14:32Z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357E6377ED094A19910835DBF37E185C_13</vt:lpwstr>
  </property>
  <property fmtid="{D5CDD505-2E9C-101B-9397-08002B2CF9AE}" pid="4" name="KSOTemplateDocerSaveRecord">
    <vt:lpwstr>eyJoZGlkIjoiMzJmMzEyNWE4MTVmMDE2MDk5MDcwODY2MWJkNjY0NjYiLCJ1c2VySWQiOiIzMzA1NjkwNzUifQ==</vt:lpwstr>
  </property>
</Properties>
</file>