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4"/>
        <w:gridCol w:w="524"/>
        <w:gridCol w:w="1453"/>
        <w:gridCol w:w="576"/>
        <w:gridCol w:w="801"/>
        <w:gridCol w:w="436"/>
        <w:gridCol w:w="1563"/>
        <w:gridCol w:w="2473"/>
        <w:gridCol w:w="1484"/>
        <w:gridCol w:w="621"/>
        <w:gridCol w:w="588"/>
        <w:gridCol w:w="2490"/>
        <w:gridCol w:w="810"/>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4310" w:type="dxa"/>
            <w:gridSpan w:val="14"/>
            <w:shd w:val="clear"/>
            <w:vAlign w:val="center"/>
          </w:tcPr>
          <w:p>
            <w:pPr>
              <w:keepNext w:val="0"/>
              <w:keepLines w:val="0"/>
              <w:widowControl/>
              <w:suppressLineNumbers w:val="0"/>
              <w:spacing w:before="0" w:beforeAutospacing="0" w:after="0" w:afterAutospacing="0"/>
              <w:ind w:left="0" w:right="0"/>
              <w:jc w:val="center"/>
              <w:textAlignment w:val="center"/>
              <w:rPr>
                <w:b/>
                <w:bCs/>
                <w:sz w:val="40"/>
                <w:szCs w:val="40"/>
              </w:rPr>
            </w:pPr>
            <w:r>
              <w:rPr>
                <w:rFonts w:ascii="宋体" w:hAnsi="宋体" w:eastAsia="宋体" w:cs="宋体"/>
                <w:b/>
                <w:bCs/>
                <w:kern w:val="0"/>
                <w:sz w:val="40"/>
                <w:szCs w:val="40"/>
                <w:bdr w:val="none" w:color="auto" w:sz="0" w:space="0"/>
                <w:lang w:val="en-US" w:eastAsia="zh-CN" w:bidi="ar"/>
              </w:rPr>
              <w:t>2018年融安县重点投资合作项目表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4310" w:type="dxa"/>
            <w:gridSpan w:val="14"/>
            <w:tcBorders>
              <w:bottom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序号</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项目名称</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主要建设内容及规模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拟建设地点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投资总强度（≥万元）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项目类别</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项目经济效益分析</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产业背景及优势（包括项目区位优势、政策优势、产业链情况）</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项目已具备条件及进展情况</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地理位置图/规划图</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合作方式（独资、合资、合作）</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联系人及联系方式</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填报单位（各县区、开发区、招商专业组）</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香杉生态产业园区二期开发建设项目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计划用地400亩，建设园区路、水、电、热等公共设施及部分标准厂房。园区物业管理及资源配置、项目招商等可由投资方管理。产业方向为竹木深加工及相关配套企业10家以上及配套建设桂北竹木交易市场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30000万元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园区正式运营后预计可年产香杉生态板300万张，5万套香杉生态板式家具，年产值7亿元。园区管理方可通过引进企业、园区管理及竹木交易市场（预计年交易额10亿元）管理及参与项目建设实现资金回笼</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融安县是广西最大细木工板生产县之一，香杉产业目前是我县的支柱产业，产业发展技术成熟，市场认可度高，占有率大，园区一期已开园运行，二期发展潜力巨大</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园区已基本成形，一期已开发面积300亩，进驻竹木深加工及供气供热企业共7家，部分已投产。二期项目已落实用地指标，目前正在进行项目征地</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合作</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7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高档香杉板式家具生产项目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项目规划占地100亩，建设生产厂房、车间、仓库等设施。以香杉生态板为原料，生产高档板式家具等产品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10000万元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预计年生产高档板式家具5万余套，年产值2.5亿元</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广西林业发展十强县，县域及周边区域盛产香杉，是南方主要木材供应基地，香杉生态板具有不易变形，握钉力较强，材质轻韧，强度适中，气味芳香，抗虫耐腐防潮，是目前作为板式家具加工最优的生态板材料。作为我县传统支柱产业，全县竹木制品加工产业发展成熟，有壮象木业、三友木业，富达森木业等一批业内知名企业，为广西最大细木工板生产县之一，生态板加工技术成熟、人才储备量大，为本项目奠定基础</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项目所在园区已基本成形，一期已开发面积300亩，进驻竹木深加工及供气供热企业共7家，部分已投产。二期项目已落实用地指标，目前正在进行项目征地</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高档香杉板式家具五金配件生产项目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项目占地30亩,生产各种五金配件、家具五金办公台架等产品应用在所有高品质的办公设备及家具上的五金配件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配套融安县香杉板式家具产业发展，预计年产值超1亿元</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为融安县香杉生态产业园入驻高档生态板式家具项目做配套，辐射桂北地区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项目所在园区已基本成形，一期已开发面积300亩，进驻竹木深加工及供气供热企业共7家，部分已投产。二期项目已落实用地指标，目前正在进行项目征地</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both"/>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竹子深加工项目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项目建设占地30亩,建设生产厂房、车间、仓库等设施。主要生产竹子生产生活用品、工艺品等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3000万元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依托融安县丰富的竹子资源，加工生产竹制品，年产值可达0.5亿元</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森林覆盖率高，盛产竹子，全县竹林面积18万亩，其中毛竹15万亩，立竹量2500万株，年可采伐毛竹400万根；其他竹类面积3万亩，主要有假楠竹、篙竹，立竹量2000万株。全县现有竹制品加工企业33家，均为微型家庭式作坊，年加工毛竹量约为80万根，仅占全县采伐量的1/5。生产的产品主要有竹麻将席、竹筷、竹椅拼、竹跳板等，市场竞争能力弱，濒临淘汰。如引进先进加工技术，开发新产品，我县竹子加工产业潜力巨大</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项目所在园区一期已开发300亩，部分企业已入驻，二期用地为国有土地，指标已落实，正在实施园区“三通一平”</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农产品深加工项目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项目建设占地30亩,建设生产厂房、车间、仓库等设施。主要生产以融安金桔为主，淮山、罗汉果、头菜等为辅的农产品深加工产品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融安县工业集中区高泽片区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依托融安县丰富的金桔（种植面积11.5万亩，年产金桔10万吨，可加工3万吨）、淮山、罗汉果、头菜、西红柿等特色农副产品资源，年产值可达1.5亿元</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农产品资源丰富，其中融安金桔年产量可10万吨，目前全县正在大力扶持金桔产业，预计至2020年全县金桔产量将翻番，达20万吨以上，是中国金桔之乡。加上县内有丰富的罗汉果、淮山、头菜、西红柿等大宗农产品资源，农产品加工潜力巨大</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项目所在园区一期已开发100亩，部分企业已入驻，二期用地为国有土地，指标已落实，正在实施园区“三通一平</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9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石门仙湖片区休闲旅游项目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现拟引资12500万元，建设完善国家AAAA级石门仙湖景区配套功能，提升景区品质。一是景区接待基础设施提升和完善，如游客接待楼、餐厅、宾馆。二是景点开发项目，如溶洞开发项目，田园养生休闲项目开发。三是太平辽古村落乡村民宿养生园开发。四是省级岩溶地质公园基础设施建设（地质公园博物馆、解说牌、标识系统）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融安县大良镇新和村、石门村</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12500万元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区位优势明显，处于桂北旅游圈中心位置，距209国道5公里，距县城50公里，距柳州市70公里，距桂林市170公里，距三江县110公里，与邻县柳城、融水县城相距均未超过30公里。项目区域拥有独特的天坑奇景、峰丛谷地、秀美的河湖风光、田园景致风光等自然资源和源远流长石达开历史文化、浓郁纯朴桂北文化、革命历史文化等人文历史文化，农业产品丰富（水稻、柑果类），是一处集自然风光、田园养生、山地度假、山地运动、古村民宿、农业森林科普为一体的综合性开发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是正常运营的国家AAAA级景区、全国休闲农业与乡村旅游星级示范园区景区。编制有石门仙湖旅游区总体规划及详规（2009-2020），石门岩溶地质公园修建性规划，已完成综合服务区项目总评、可研、环评、项目选址、土地预审等手续</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5"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大洲岛旅游开发项目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本项目以“休闲岛”为核心吸引力，规划建设旅游“运动休闲区、综合服务区、田园体验区、村民居住区、会议度假区”五大功能区，打造成完整且富有特色的综合接待旅游地“桂北休闲度假岛”</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融安县长安镇大洲村</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200000万元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项目位于融安县城融江江心上，与县城一城之隔且有桥梁联通，交通便利，与融江、长安古镇、鹭鹚洲、红茶沟国家森林公园构成融安核心旅游吸引力，蕴含丰富的商业经济业态。全岛面积1.6平方公里，四面环水，岛上地势平坦，树木葱郁，农舍掩映，土壤肥沃，洲滩千畴相依，河水清澈环绕，具有得天独厚的亚热带湖岛自然风光</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编制有项目修建性规划。水、电、路和通讯等设施条件具备</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5"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8</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鹭鹚洲休闲养生旅游开发项目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拟结合生态移民搬迁，建成集“吃、住、行、游、购、娱、商、养、学、闲、情、奇”为一体的生态旅游综合体</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both"/>
              <w:textAlignment w:val="center"/>
              <w:rPr>
                <w:sz w:val="16"/>
                <w:szCs w:val="16"/>
              </w:rPr>
            </w:pPr>
            <w:r>
              <w:rPr>
                <w:rFonts w:ascii="宋体" w:hAnsi="宋体" w:eastAsia="宋体" w:cs="宋体"/>
                <w:kern w:val="0"/>
                <w:sz w:val="16"/>
                <w:szCs w:val="16"/>
                <w:bdr w:val="none" w:color="auto" w:sz="0" w:space="0"/>
                <w:lang w:val="en-US" w:eastAsia="zh-CN" w:bidi="ar"/>
              </w:rPr>
              <w:t>融安县浮石镇鹭鹚洲村</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160000万元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本项目距县城10 公里，面积为1.2平方公里的江心小岛，岛上民风淳朴，景色秀丽，土地肥沃，空气清新，自然环境幽雅，建有400 多亩的连片果园和无公害蔬菜基地，素有“果岛”之称。与融江、长安古镇、大洲、红茶沟国家森林公园构成融安核心旅游吸引力，蕴含丰富的商业经济业态</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编制有项目修建性规划。目前政府结合生态移民，进行搬迁前期工作</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9</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融江水上旅游开发项目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拟以融江36公里竹林为主题，通过自然的江水优势及沿江的长安古镇骑楼、红茶沟森林公园景区、大洲景区、鸬鹚洲等景区优势，将“竹、江、景”有机结合，营造秀美与灵性并存、现代与历史交融的休闲环境。投资项目包含客轮、游艇、竹林山庄、竹林文化节园和竹林码头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融安县融江河</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30000万元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江河段长36公里，江面宽阔，水流平缓，河宽达400米，河深19米，水质长年二级以上。两岸翠竹连绵，绿树成荫，风光迷人。溯江而上，依次有田园风光的鹭鹚洲岛、独具一格“山抱城、城抱水，水在城中，城在山中” 县城城市滨水景观、岭南风格的骑楼老街、田园景致的大洲岛风光、三江县的丹洲古城及沿途翠竹风景</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编制有项目修建性规划。正在实施融江一江两岸美化、亮化工程</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浪溪江河谷•融安金桔休闲产业项目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位于大将镇、板榄镇、雅瑶乡，总体布局是以浪溪河谷沿线的特色村庄为主体，以融安金桔休闲产业为主导，可通过浪溪江沿线休闲绿道有机串联板榄香杉小镇、雅瑶西古坡壮族特色民居、大将龙妙明清风情古镇、大将镇金桔特色小镇及金桔特色庄园带，打造集金桔文化、长寿文化、古村落文化为一体的浪溪江休闲河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融安县大将镇、板榄镇、雅瑶乡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50000万元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浪溪江是融江水系一个小支流，全长约50公里，江两岸翠竹成行，金桔满坡，田园风光与河谷风景相映成彰。沿江休闲绿道有机串联了板榄香杉小镇，雅瑶西古坡壮族特色民居，大将龙妙明清风情古镇，大将金桔特色小镇及金桔特色庄园带，汇聚成独具特色的集金桔文化、长寿文化、香杉文化、古村落文化为一体的浪溪河谷文化。特别是雅瑶西古坡壮族村寨一个韦姓祖居门楣上“惟仁者寿”是一大看点；大将大潭生态园是广西四星级乡村旅游区，柳州市十大美丽乡村，“融安金桔”指定采摘体验点等。该项目点距县城最近10公里，最远40公里，全程通乡村四级柏油路，交通便利，风景优美，民风淳朴，是人们休闲娱乐的好去处，开发此项目潜力巨大。</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浪溪江河谷金桔休闲产业带规划正在修订策划。目前，浪溪江沿线分布有现代农业科技示范园、金桔种植示范园、金桔历史文化示范园及龙妙明清时期的古村落等特色景点。其中三马屯的农业示范园区已初具雏形，建成游客接待中心、山地自行车赛道、跨江吊桥、栈道等设施，开辟金桔观光采摘体验区、烧烤区、垂钓戏水区等区域，逐渐成为人们休闲娱乐的上好去处</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11</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沿209国道古村落保护与开发项目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依托我县209沿线丰富的自然景观和古村落遗迹，追寻历史印记，探寻古村文化。一是潭头乡高阳屯村落保护开发、新桂村喀斯特湿地公园开发；二是大良镇太平辽古村落保护开发；三是修复东起乡村屯民国遗迹，祠堂遗迹、突显石头寨韵味，依托风电项目、铜板李等生态水果种植基地，修建观光登山步道、自驾游营区、露营营地、农家体验区；四是浮石东江广西三星级汽车营地建设，密洞古村落开发。打造成“快乐老家”密洞生态休闲度假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融安县潭头乡、大良镇、东起乡、浮石镇</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视投资情况</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部分景点已编制有项目修建性规划，部分景点已初具规模</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3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12</w:t>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1" descr="IMG_25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2" descr="IMG_25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3" descr="IMG_25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4" descr="IMG_25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 descr="IMG_26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6" descr="IMG_2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7" descr="IMG_2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8" descr="IMG_2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9" descr="IMG_2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10" descr="IMG_2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11" descr="IMG_26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12" descr="IMG_26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13" descr="IMG_26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3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14" descr="IMG_26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15" descr="IMG_27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16" descr="IMG_27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17" descr="IMG_27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18" descr="IMG_27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19" descr="IMG_27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20" descr="IMG_27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21" descr="IMG_27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7"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22" descr="IMG_27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23" descr="IMG_27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4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24" descr="IMG_27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4"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25" descr="IMG_28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26" descr="IMG_28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9"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27" descr="IMG_28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28" descr="IMG_28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2"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29" descr="IMG_28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6"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30" descr="IMG_28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31" descr="IMG_28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32" descr="IMG_28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1"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33" descr="IMG_28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5"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34" descr="IMG_28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9"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35" descr="IMG_29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2"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36" descr="IMG_29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3"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37" descr="IMG_29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4"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38" descr="IMG_29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8"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39" descr="IMG_29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7"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40" descr="IMG_29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88"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41" descr="IMG_29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8"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2" descr="IMG_29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1"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43" descr="IMG_29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7"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44" descr="IMG_29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0"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45" descr="IMG_30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2"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46" descr="IMG_30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9"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7" descr="IMG_30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5"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8" descr="IMG_30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96"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49" descr="IMG_30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3"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0" descr="IMG_30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5"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 descr="IMG_30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4"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52" descr="IMG_30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9"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53" descr="IMG_30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0"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54" descr="IMG_30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1"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55" descr="IMG_31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6"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6" descr="IMG_31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2"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7" descr="IMG_31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7"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8" descr="IMG_31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8"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9" descr="IMG_31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24"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60" descr="IMG_31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3"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61" descr="IMG_31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199"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62" descr="IMG_31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0"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63" descr="IMG_31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1"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64" descr="IMG_31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5"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65" descr="IMG_32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2"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66" descr="IMG_32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6"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67" descr="IMG_32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3"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68" descr="IMG_32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7"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69" descr="IMG_32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4"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70" descr="IMG_32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198"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71" descr="IMG_32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1"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72" descr="IMG_32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0"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73" descr="IMG_32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4"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74" descr="IMG_32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5"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75" descr="IMG_33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3"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76" descr="IMG_33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7"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77" descr="IMG_33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6"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78" descr="IMG_33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9"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79" descr="IMG_33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1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80" descr="IMG_33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508"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81" descr="IMG_33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7"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82" descr="IMG_33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83" descr="IMG_33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2"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84" descr="IMG_33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3"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85" descr="IMG_34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6"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86" descr="IMG_34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5"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87" descr="IMG_34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1"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88" descr="IMG_34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9"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89" descr="IMG_34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70"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90" descr="IMG_34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0"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91" descr="IMG_34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8"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92" descr="IMG_34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09"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93" descr="IMG_34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8"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94" descr="IMG_34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1"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95" descr="IMG_35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0"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96" descr="IMG_35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7"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97" descr="IMG_35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6"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98" descr="IMG_35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2"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99" descr="IMG_35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5"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00" descr="IMG_35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3"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01" descr="IMG_35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4"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102" descr="IMG_35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8"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03" descr="IMG_35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7"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104" descr="IMG_35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8"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105" descr="IMG_36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雅瑶康养特色小镇</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规划位于融安县东北部雅瑶乡，按照发展定位，着重打造“一带一点两区”，即打造柳州北部区域特色农业产业经济带；打造桂北民族风情旅游线路精品点；打造柳州北部区域休闲养生养老核心区；打造柳州北部区域新型城镇化示范区，最终将该乡打造成集生态旅游、森林旅游、乡村旅游、健康旅游、养老养生旅游、休闲农业旅游、休闲度假旅游、中医药医疗旅游于一体的国家AAAA级生态（森林）旅游景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融安县雅瑶乡</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60亿元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以宣传生态及长寿文化为主要切入点，以产业和就业带动村民致富，其中富硒金桔、中草药等农产品市场走俏，价格坚挺，康养市场前景潜力大</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依托该乡独特的自然资源环境优势（属中亚热带季风气候区，气候温暖，年平均气温17摄氏度左右；雨水充沛，年降雨量在1800毫米左右，全年优良天数不少于300天，负离子每立方厘米常年保持在10000--20000万个之间，土和水富含硒、锶等抗癌抗衰老等微量元素，野生动植物种类繁多）；区位优势（地处湘黔桂交界处）；交通优势（雅瑶乡距离三柳高速公路和国道G209仅50分钟车程，到达广西第二大城市（柳州市）仅2小时车程。省道S208融安县至桂林永福百寿段公路是广西普通公路国省网“十三五”中的公路建设项目，长安至雅瑶(福田)二级公路即将动工。通车后，雅瑶至桂林两江国际机场50公里左右，1小时内车程。）；长寿文化优势（雅瑶乡人口平均寿命较高，全乡共有百岁及以上老人2位，占总人口的0.02%；90-99周岁老人71位，占总人口的0.47%；80周岁以上老人479位，占总人口的3.2%；60周岁以上老人共计3191位，占总人口的21.3%；章口村光绪皇帝御赐“惟仁者寿”牌匾比巴马“惟仁者寿”牌匾早一年，至今仍保存在其祖屋中，目前雅瑶乡已获“中国老年宜居名镇”的认证）等，有条件打造成为康养小镇</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项目前期，已向国家申报康养小镇</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合资或独资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65"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13</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浮石东江自驾游营地开发项目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项目规划205亩，建设用地约50亩，主要建设广西三星级汽车营地，包括管理服务区、汽车露营区、帐篷露营区、餐饮娱乐区等旅游服务设施建设项目</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柳州市融安县</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位于209国道旁，交通便利，地理位置优越，是三江、融安、融水至柳州必经之地，距融安、融水县城20公里，距柳州90公里，距三江县城110公里。在此建设集停车场、餐饮、购物、休闲等于一体大型旅游服务基地很有条件，对满足旅游自驾游散客市场发展需求具有积极意义，对带动融安旅游业发展起到重要作用，对促进当地农民增收起到重要作用</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是已规划好的东江乡村休闲度假旅游区的核心项目。位于浮石镇东江村209国道旁，区域优势绝佳，是三江、融安、融水至柳州必经之地，是建设乡村汽车自驾营地理想选择点。项目周边环境优美，依山傍水，杨柳青青，小桥流水人家，是个天然的风景区。附近的古村落密洞屯民居仍保持独一无二的原乡风貌，生态环境好；石林、石寨、石城景观特色突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both"/>
              <w:textAlignment w:val="center"/>
              <w:rPr>
                <w:sz w:val="16"/>
                <w:szCs w:val="16"/>
              </w:rPr>
            </w:pPr>
            <w:r>
              <w:rPr>
                <w:rFonts w:ascii="宋体" w:hAnsi="宋体" w:eastAsia="宋体" w:cs="宋体"/>
                <w:kern w:val="0"/>
                <w:sz w:val="16"/>
                <w:szCs w:val="16"/>
                <w:bdr w:val="none" w:color="auto" w:sz="0" w:space="0"/>
                <w:lang w:val="en-US" w:eastAsia="zh-CN" w:bidi="ar"/>
              </w:rPr>
              <w:t>1. 编制有《广西融安县东江村休闲度假旅游区总体规划》和《广西融安县东江乡村汽车营地修建性详细规划》。2.水、电、路和通讯等设施条件。3.具备已落实项目建设用地规划。</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14</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沙子片区旅游开发项目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现拟引资20000万元，建设完善国家AAA级石岩生态景区配套功能，提升景区品质，开发休闲农业板版、樟家民族村寨、中胆原始森林等田园综合生态旅游项目</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沙子乡石岩、樟家、古益、中胆等屯</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20000万元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项目位于沙子乡，乡道079串联各屯，项目区位优势明显，可与本县泗顶片区、鹿寨县中渡或桂林百寿片区形成旅游线、旅游圈。也可与本县“大石门”圈或柳城太平镇片区旅游开发形成旅游圈。项目片区内拥有生态景区1处（国家AAA级景区——石岩生态景区）、民族村寨多处（“梦里水乡”——樟家最为出名）、原始森林部落1处（中胆中胆原始森林区），喀斯特地貌景观独特、田园景观秀美，民族文化众多，农业资源丰富，是一处集古村民宿、田园度假、休闲农业、森林旅游、科普教育为一体的田园康养综合开发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石岩生态景区是正常运营的国家AAA级景区。片区内编制《中胆原始森林科普园景观规划设计》、《樟家民族村寨“梦里水乡” 景观规划设计项目》、《沙子乡石岩生态休闲旅游景区规划设计》等规划，中心轴乡道079串联石岩、樟家、古益、中胆等屯，水电、通讯完善</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独资或合资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0"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15</w:t>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4"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106" descr="IMG_3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7"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07" descr="IMG_3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108" descr="IMG_3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6"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109" descr="IMG_3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5"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110" descr="IMG_3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9"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111" descr="IMG_36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0"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112" descr="IMG_36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3"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113" descr="IMG_36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4"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114" descr="IMG_36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9"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15" descr="IMG_37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1"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116" descr="IMG_37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8"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117" descr="IMG_37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52"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118" descr="IMG_37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3"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19" descr="IMG_37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4"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20" descr="IMG_37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6"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121" descr="IMG_37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0"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122" descr="IMG_37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1"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123" descr="IMG_37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2"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124" descr="IMG_37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3"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125" descr="IMG_38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65"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126" descr="IMG_38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0"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127" descr="IMG_38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4"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128" descr="IMG_38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9"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129" descr="IMG_38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2"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130" descr="IMG_38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3"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131" descr="IMG_38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9"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132" descr="IMG_38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7"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133" descr="IMG_38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8"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134" descr="IMG_38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1"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135" descr="IMG_39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6"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136" descr="IMG_39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6"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137" descr="IMG_39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3"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138" descr="IMG_39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7"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39" descr="IMG_39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0"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140" descr="IMG_39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5"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41" descr="IMG_39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6"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142" descr="IMG_39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6"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43" descr="IMG_39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8"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44" descr="IMG_39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8"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45" descr="IMG_40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1"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146" descr="IMG_40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5"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147" descr="IMG_40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95"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148" descr="IMG_40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0"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149" descr="IMG_40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1"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150" descr="IMG_40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2"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151" descr="IMG_40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4"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152" descr="IMG_40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9"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53" descr="IMG_40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4"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154" descr="IMG_40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77"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55" descr="IMG_41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2"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156" descr="IMG_41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3"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157" descr="IMG_41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85"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158" descr="IMG_41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3"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159" descr="IMG_41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1"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160" descr="IMG_41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6"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161" descr="IMG_41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7"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162" descr="IMG_41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2"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163" descr="IMG_41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7"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164" descr="IMG_41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8"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165" descr="IMG_42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7"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166" descr="IMG_42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9"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167" descr="IMG_42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5"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168" descr="IMG_42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5"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169" descr="IMG_42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7"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170" descr="IMG_42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6"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171" descr="IMG_42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0"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172" descr="IMG_42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8"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173" descr="IMG_42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4"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174" descr="IMG_42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0"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175" descr="IMG_43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1"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176" descr="IMG_43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4"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177" descr="IMG_43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20"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178" descr="IMG_43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9"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179" descr="IMG_43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8"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180" descr="IMG_43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1"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181" descr="IMG_43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2"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182" descr="IMG_43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5"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183" descr="IMG_43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3"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184" descr="IMG_43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4"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185" descr="IMG_44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6"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186" descr="IMG_44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8"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187" descr="IMG_44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0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188" descr="IMG_44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2"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189" descr="IMG_44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13"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190" descr="IMG_44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5"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191" descr="IMG_44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3"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192" descr="IMG_44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1"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193" descr="IMG_44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0"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194" descr="IMG_44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9"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195" descr="IMG_45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2"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196" descr="IMG_45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7"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197" descr="IMG_45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2"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198" descr="IMG_45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8"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199" descr="IMG_45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0"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200" descr="IMG_45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4"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201" descr="IMG_45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5"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202" descr="IMG_45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1"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203" descr="IMG_45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0"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204" descr="IMG_45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5"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205" descr="IMG_46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4"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206" descr="IMG_4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6"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207" descr="IMG_4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9"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208" descr="IMG_4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1"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209" descr="IMG_4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3"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210" descr="IMG_4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泗顶片区旅游开发项目</w:t>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项目位于泗顶镇，G357联通各区域，规划建设的桂林至柳城高速在泗顶镇开设有进出口，项目区位优势明显，不但可与本县沙子片区、鹿寨县中渡或桂林百寿片区形成旅游线、旅游圈，还可以与本县“大石门”圈开发形成旅游圈。项目片区内泗顶岸江洞多景美、都昌临水红枫资源独特、泗美瀑布名声在外，田园景观秀美，峰林丛谷叠起，可开发空间大，农业资源丰富，生态环境佳，是一处集洞穴开发、田园开发、休闲农业为一体的田园综合开发区。现拟引资15000万元，建设开发休闲农业板版、洞穴群开发，瀑布片区度假开发等不同旅游新业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泗顶镇泗顶村岸江、马田村都昌红枫区、山贝村泗美瀑布区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15000万元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独资或合资</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5" w:hRule="atLeast"/>
        </w:trPr>
        <w:tc>
          <w:tcPr>
            <w:tcW w:w="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16</w:t>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8"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211" descr="IMG_46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9"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212" descr="IMG_46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7"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213" descr="IMG_46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4"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214" descr="IMG_46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6"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215" descr="IMG_47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6"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216" descr="IMG_47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58"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17" descr="IMG_47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7"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218" descr="IMG_47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62"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219" descr="IMG_47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39"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220" descr="IMG_47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0"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221" descr="IMG_47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43"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222" descr="IMG_47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2"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223" descr="IMG_47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3"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224" descr="IMG_47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1"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225" descr="IMG_48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8"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6" descr="IMG_48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4"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27" descr="IMG_48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8"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28" descr="IMG_48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0"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29" descr="IMG_48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1"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30" descr="IMG_48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42"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31" descr="IMG_48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7"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32" descr="IMG_48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9"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33" descr="IMG_48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1"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4" descr="IMG_48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4"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5" descr="IMG_49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5"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6" descr="IMG_49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9"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7" descr="IMG_49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3"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38" descr="IMG_49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2"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9" descr="IMG_49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1"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40" descr="IMG_49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9"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41" descr="IMG_49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5"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42" descr="IMG_49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3"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43" descr="IMG_49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4"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44" descr="IMG_49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0"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45" descr="IMG_50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5"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46" descr="IMG_50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1"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47" descr="IMG_50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6" name="图片 248"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48" descr="IMG_50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0" name="图片 249"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49" descr="IMG_50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8" name="图片 250"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50" descr="IMG_50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2"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51" descr="IMG_50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12"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52" descr="IMG_50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6" name="图片 253"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53" descr="IMG_50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27" name="图片 254"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54" descr="IMG_50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7" name="图片 255"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55" descr="IMG_51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3" name="图片 256"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56" descr="IMG_51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236"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57" descr="IMG_51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1" name="图片 258"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258" descr="IMG_51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7" name="图片 259"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259" descr="IMG_51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4"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260" descr="IMG_51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9"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261" descr="IMG_51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5"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262" descr="IMG_51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4" name="图片 263"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263" descr="IMG_51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9" name="图片 264"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264" descr="IMG_51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5" name="图片 265"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265" descr="IMG_52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4" name="图片 266"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266" descr="IMG_52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2"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267" descr="IMG_52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1"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268" descr="IMG_52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6"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269" descr="IMG_52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2"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270" descr="IMG_52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7"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271" descr="IMG_52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1"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272" descr="IMG_52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3"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273" descr="IMG_52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6"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274" descr="IMG_52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8"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275" descr="IMG_53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3"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276" descr="IMG_53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78"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277" descr="IMG_53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6"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278" descr="IMG_53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0"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279" descr="IMG_53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4"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280" descr="IMG_53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0"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281" descr="IMG_53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3"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282" descr="IMG_53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8"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283" descr="IMG_53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7"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284" descr="IMG_53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5"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285" descr="IMG_54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0"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286" descr="IMG_54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2"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287" descr="IMG_54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85"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288" descr="IMG_54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399"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289" descr="IMG_54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2"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290" descr="IMG_54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8"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291" descr="IMG_54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8"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292" descr="IMG_54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9"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293" descr="IMG_54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7"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294" descr="IMG_54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7"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295" descr="IMG_55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5"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296" descr="IMG_55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4"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297" descr="IMG_55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6"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298" descr="IMG_55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7"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299" descr="IMG_55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0" name="图片 300"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300" descr="IMG_55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6" name="图片 301"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301" descr="IMG_55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2" name="图片 302"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302" descr="IMG_55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9" name="图片 303"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303" descr="IMG_55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1" name="图片 304"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304" descr="IMG_55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4" name="图片 305"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305" descr="IMG_56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3" name="图片 306"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306" descr="IMG_5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5" name="图片 307"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307" descr="IMG_5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8" name="图片 308"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308" descr="IMG_5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0" name="图片 309"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309" descr="IMG_5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6" name="图片 310"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310" descr="IMG_5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0" name="图片 311"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311" descr="IMG_56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6" name="图片 312"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312" descr="IMG_56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09" name="图片 313"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313" descr="IMG_56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1" name="图片 314"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314" descr="IMG_56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1" name="图片 315"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315" descr="IMG_57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河东新区新型城镇化项目</w:t>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3" name="图片 316"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316" descr="IMG_57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17" name="图片 317"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317" descr="IMG_57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2" name="图片 318"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318" descr="IMG_57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23" name="图片 319"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319" descr="IMG_57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4" name="图片 320"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320" descr="IMG_57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5" name="图片 321"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321" descr="IMG_57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2" name="图片 322"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322" descr="IMG_57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5" name="图片 323"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323" descr="IMG_57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0" name="图片 324"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324" descr="IMG_57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9" name="图片 325"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325" descr="IMG_58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7" name="图片 326"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326" descr="IMG_58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4" name="图片 327"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327" descr="IMG_58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6" name="图片 328"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328" descr="IMG_58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2" name="图片 329"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329" descr="IMG_58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3" name="图片 330"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330" descr="IMG_58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1" name="图片 331"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331" descr="IMG_58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7" name="图片 332"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332" descr="IMG_58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0" name="图片 333"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333" descr="IMG_58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6" name="图片 334"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334" descr="IMG_58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3" name="图片 335"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335" descr="IMG_59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8" name="图片 336"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336" descr="IMG_59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8" name="图片 337"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337" descr="IMG_59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9" name="图片 338"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338" descr="IMG_59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66" name="图片 339"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339" descr="IMG_59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5" name="图片 340"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340" descr="IMG_59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1" name="图片 341"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341" descr="IMG_59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8" name="图片 342"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342" descr="IMG_59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39" name="图片 343"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343" descr="IMG_59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4" name="图片 344"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344" descr="IMG_59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44" name="图片 345"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345" descr="IMG_60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0" name="图片 346"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346" descr="IMG_60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1" name="图片 347"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347" descr="IMG_60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7" name="图片 348"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348" descr="IMG_60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2" name="图片 349"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349" descr="IMG_60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3" name="图片 350"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350" descr="IMG_60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ascii="宋体" w:hAnsi="宋体" w:eastAsia="宋体" w:cs="宋体"/>
                <w:kern w:val="0"/>
                <w:sz w:val="16"/>
                <w:szCs w:val="16"/>
                <w:bdr w:val="none" w:color="auto" w:sz="0" w:space="0"/>
                <w:lang w:val="en-US" w:eastAsia="zh-CN" w:bidi="ar"/>
              </w:rPr>
              <w:drawing>
                <wp:inline distT="0" distB="0" distL="114300" distR="114300">
                  <wp:extent cx="57150" cy="19050"/>
                  <wp:effectExtent l="0" t="0" r="0" b="0"/>
                  <wp:docPr id="455" name="图片 351"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351" descr="IMG_60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新火车站片区总规划面积3500亩，主要建设内容：一级土地整理开发；湿地公园、规划区内道路，给排水，污水收集管网，天网工程、停车场、绿地等公共基础设施</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融安县河东新区</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120000万元</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城市基础设施项目</w:t>
            </w:r>
          </w:p>
        </w:tc>
        <w:tc>
          <w:tcPr>
            <w:tcW w:w="1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倾力打造“产业、休闲、运动、社区，四位一体”的产业新城。模式：由社会投资人从设计——投资——建设——运营一体化服务。投资回报稳定</w:t>
            </w:r>
          </w:p>
        </w:tc>
        <w:tc>
          <w:tcPr>
            <w:tcW w:w="28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县城新区配套项目建设</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center"/>
              <w:rPr>
                <w:sz w:val="16"/>
                <w:szCs w:val="16"/>
              </w:rPr>
            </w:pPr>
            <w:r>
              <w:rPr>
                <w:rFonts w:ascii="宋体" w:hAnsi="宋体" w:eastAsia="宋体" w:cs="宋体"/>
                <w:kern w:val="0"/>
                <w:sz w:val="16"/>
                <w:szCs w:val="16"/>
                <w:bdr w:val="none" w:color="auto" w:sz="0" w:space="0"/>
                <w:lang w:val="en-US" w:eastAsia="zh-CN" w:bidi="ar"/>
              </w:rPr>
              <w:t>前期工作</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both"/>
              <w:textAlignment w:val="center"/>
              <w:rPr>
                <w:sz w:val="16"/>
                <w:szCs w:val="16"/>
              </w:rPr>
            </w:pPr>
            <w:r>
              <w:rPr>
                <w:rFonts w:ascii="宋体" w:hAnsi="宋体" w:eastAsia="宋体" w:cs="宋体"/>
                <w:kern w:val="0"/>
                <w:sz w:val="16"/>
                <w:szCs w:val="16"/>
                <w:bdr w:val="none" w:color="auto" w:sz="0" w:space="0"/>
                <w:lang w:val="en-US" w:eastAsia="zh-CN" w:bidi="ar"/>
              </w:rPr>
              <w:t>PPP</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韦德学13878265333 韦人韬 13517528686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textAlignment w:val="center"/>
              <w:rPr>
                <w:sz w:val="16"/>
                <w:szCs w:val="16"/>
              </w:rPr>
            </w:pPr>
            <w:r>
              <w:rPr>
                <w:rFonts w:ascii="宋体" w:hAnsi="宋体" w:eastAsia="宋体" w:cs="宋体"/>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16"/>
                <w:szCs w:val="16"/>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iCs w:val="0"/>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000000"/>
    <w:rsid w:val="19094487"/>
    <w:rsid w:val="3C6977B1"/>
    <w:rsid w:val="6C8051F9"/>
    <w:rsid w:val="70DF5882"/>
    <w:rsid w:val="7611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7030</Words>
  <Characters>7672</Characters>
  <Lines>0</Lines>
  <Paragraphs>0</Paragraphs>
  <TotalTime>1</TotalTime>
  <ScaleCrop>false</ScaleCrop>
  <LinksUpToDate>false</LinksUpToDate>
  <CharactersWithSpaces>7958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2021-10-18T06:18:00Z</dcterms:created>
  <dc:creator>Administrator</dc:creator>
  <cp:lastModifiedBy>Administrator</cp:lastModifiedBy>
  <dcterms:modified xsi:type="dcterms:W3CDTF">2022-11-23T06:37:50Z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694F3BB0EAC3434DB28945521C684B81</vt:lpwstr>
  </property>
</Properties>
</file>