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kern w:val="0"/>
          <w:sz w:val="44"/>
          <w:szCs w:val="44"/>
        </w:rPr>
      </w:pPr>
    </w:p>
    <w:p>
      <w:pPr>
        <w:spacing w:line="560" w:lineRule="exact"/>
        <w:ind w:firstLine="2224" w:firstLineChars="400"/>
        <w:textAlignment w:val="auto"/>
        <w:rPr>
          <w:rStyle w:val="7"/>
          <w:rFonts w:ascii="方正小标宋简体" w:hAnsi="华文仿宋" w:eastAsia="方正小标宋简体"/>
          <w:spacing w:val="91"/>
          <w:w w:val="85"/>
          <w:kern w:val="0"/>
          <w:sz w:val="44"/>
          <w:szCs w:val="44"/>
          <w:fitText w:val="3824" w:id="0"/>
        </w:rPr>
      </w:pPr>
      <w:r>
        <w:rPr>
          <w:rStyle w:val="7"/>
          <w:rFonts w:hint="eastAsia" w:ascii="方正小标宋简体" w:hAnsi="华文仿宋" w:eastAsia="方正小标宋简体"/>
          <w:spacing w:val="91"/>
          <w:w w:val="85"/>
          <w:kern w:val="0"/>
          <w:sz w:val="44"/>
          <w:szCs w:val="44"/>
          <w:fitText w:val="3824" w:id="0"/>
          <w:lang w:eastAsia="zh-CN"/>
        </w:rPr>
        <w:t>鱼种场</w:t>
      </w:r>
      <w:r>
        <w:rPr>
          <w:rStyle w:val="7"/>
          <w:rFonts w:ascii="方正小标宋简体" w:hAnsi="华文仿宋" w:eastAsia="方正小标宋简体"/>
          <w:spacing w:val="91"/>
          <w:w w:val="85"/>
          <w:kern w:val="0"/>
          <w:sz w:val="44"/>
          <w:szCs w:val="44"/>
          <w:fitText w:val="3824" w:id="0"/>
        </w:rPr>
        <w:t>202</w:t>
      </w:r>
      <w:r>
        <w:rPr>
          <w:rStyle w:val="7"/>
          <w:rFonts w:hint="eastAsia" w:ascii="方正小标宋简体" w:hAnsi="华文仿宋" w:eastAsia="方正小标宋简体"/>
          <w:spacing w:val="91"/>
          <w:w w:val="85"/>
          <w:kern w:val="0"/>
          <w:sz w:val="44"/>
          <w:szCs w:val="44"/>
          <w:fitText w:val="3824" w:id="0"/>
          <w:lang w:val="en-US" w:eastAsia="zh-CN"/>
        </w:rPr>
        <w:t>1</w:t>
      </w:r>
      <w:r>
        <w:rPr>
          <w:rStyle w:val="7"/>
          <w:rFonts w:ascii="方正小标宋简体" w:hAnsi="华文仿宋" w:eastAsia="方正小标宋简体"/>
          <w:spacing w:val="91"/>
          <w:w w:val="85"/>
          <w:kern w:val="0"/>
          <w:sz w:val="44"/>
          <w:szCs w:val="44"/>
          <w:fitText w:val="3824" w:id="0"/>
        </w:rPr>
        <w:t>年部门</w:t>
      </w:r>
    </w:p>
    <w:p>
      <w:pPr>
        <w:spacing w:line="560" w:lineRule="exact"/>
        <w:ind w:firstLine="1112" w:firstLineChars="200"/>
        <w:textAlignment w:val="auto"/>
        <w:rPr>
          <w:rStyle w:val="7"/>
          <w:rFonts w:ascii="方正小标宋简体" w:hAnsi="华文仿宋" w:eastAsia="方正小标宋简体"/>
          <w:sz w:val="44"/>
          <w:szCs w:val="44"/>
        </w:rPr>
      </w:pPr>
      <w:r>
        <w:rPr>
          <w:rStyle w:val="7"/>
          <w:rFonts w:ascii="方正小标宋简体" w:hAnsi="华文仿宋" w:eastAsia="方正小标宋简体"/>
          <w:spacing w:val="91"/>
          <w:w w:val="85"/>
          <w:kern w:val="0"/>
          <w:sz w:val="44"/>
          <w:szCs w:val="44"/>
          <w:fitText w:val="3824" w:id="1"/>
        </w:rPr>
        <w:t>预</w:t>
      </w:r>
      <w:r>
        <w:rPr>
          <w:rStyle w:val="7"/>
          <w:rFonts w:ascii="方正小标宋简体" w:hAnsi="华文仿宋" w:eastAsia="方正小标宋简体"/>
          <w:spacing w:val="-2"/>
          <w:w w:val="85"/>
          <w:kern w:val="0"/>
          <w:sz w:val="44"/>
          <w:szCs w:val="44"/>
          <w:fitText w:val="3824" w:id="1"/>
        </w:rPr>
        <w:t>算</w:t>
      </w:r>
      <w:r>
        <w:rPr>
          <w:rStyle w:val="7"/>
          <w:rFonts w:hint="eastAsia" w:ascii="方正小标宋简体" w:hAnsi="华文仿宋" w:eastAsia="方正小标宋简体"/>
          <w:kern w:val="0"/>
          <w:sz w:val="44"/>
          <w:szCs w:val="44"/>
        </w:rPr>
        <w:t>及“三公”经费预算编制说明</w:t>
      </w: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第一部分：部门概况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lang w:eastAsia="zh-CN"/>
        </w:rPr>
        <w:t>鱼种场</w:t>
      </w:r>
      <w:r>
        <w:rPr>
          <w:rStyle w:val="7"/>
          <w:rFonts w:ascii="仿宋_GB2312" w:hAnsi="华文仿宋" w:eastAsia="仿宋_GB2312" w:cs="宋体"/>
          <w:b/>
          <w:bCs/>
          <w:color w:val="000000"/>
          <w:sz w:val="32"/>
          <w:szCs w:val="32"/>
        </w:rPr>
        <w:t>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第三部分：202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w:t>
      </w:r>
      <w:r>
        <w:rPr>
          <w:rStyle w:val="7"/>
          <w:rFonts w:hint="eastAsia" w:ascii="仿宋_GB2312" w:hAnsi="华文仿宋" w:eastAsia="仿宋_GB2312" w:cs="宋体"/>
          <w:b/>
          <w:bCs/>
          <w:color w:val="000000"/>
          <w:sz w:val="32"/>
          <w:szCs w:val="32"/>
          <w:lang w:eastAsia="zh-CN"/>
        </w:rPr>
        <w:t>鱼种场</w:t>
      </w:r>
      <w:r>
        <w:rPr>
          <w:rStyle w:val="7"/>
          <w:rFonts w:ascii="仿宋_GB2312" w:hAnsi="华文仿宋" w:eastAsia="仿宋_GB2312" w:cs="宋体"/>
          <w:b/>
          <w:bCs/>
          <w:color w:val="000000"/>
          <w:sz w:val="32"/>
          <w:szCs w:val="32"/>
        </w:rPr>
        <w:t>部门预算</w:t>
      </w:r>
      <w:r>
        <w:rPr>
          <w:rStyle w:val="7"/>
          <w:rFonts w:hint="eastAsia" w:ascii="仿宋_GB2312" w:hAnsi="华文仿宋" w:eastAsia="仿宋_GB2312" w:cs="宋体"/>
          <w:b/>
          <w:bCs/>
          <w:color w:val="000000"/>
          <w:sz w:val="32"/>
          <w:szCs w:val="32"/>
        </w:rPr>
        <w:t>及“三公”经费预算</w:t>
      </w:r>
      <w:r>
        <w:rPr>
          <w:rStyle w:val="7"/>
          <w:rFonts w:ascii="仿宋_GB2312" w:hAnsi="华文仿宋" w:eastAsia="仿宋_GB2312" w:cs="宋体"/>
          <w:b/>
          <w:bCs/>
          <w:color w:val="000000"/>
          <w:sz w:val="32"/>
          <w:szCs w:val="32"/>
        </w:rPr>
        <w:t>说明</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第四部分：名词解释</w:t>
      </w:r>
      <w:bookmarkStart w:id="0" w:name="_GoBack"/>
      <w:bookmarkEnd w:id="0"/>
    </w:p>
    <w:p>
      <w:pPr>
        <w:spacing w:line="360" w:lineRule="auto"/>
        <w:textAlignment w:val="auto"/>
        <w:rPr>
          <w:rStyle w:val="6"/>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第一部分：部门概况</w:t>
      </w:r>
    </w:p>
    <w:p>
      <w:pPr>
        <w:pStyle w:val="14"/>
        <w:numPr>
          <w:ilvl w:val="0"/>
          <w:numId w:val="1"/>
        </w:numPr>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主要职责</w:t>
      </w:r>
    </w:p>
    <w:p>
      <w:pPr>
        <w:pStyle w:val="14"/>
        <w:numPr>
          <w:ilvl w:val="0"/>
          <w:numId w:val="0"/>
        </w:numPr>
        <w:spacing w:before="0" w:after="0" w:line="360" w:lineRule="auto"/>
        <w:ind w:firstLine="960" w:firstLineChars="300"/>
        <w:jc w:val="both"/>
        <w:textAlignment w:val="auto"/>
        <w:rPr>
          <w:rStyle w:val="7"/>
          <w:rFonts w:ascii="黑体" w:hAnsi="黑体" w:eastAsia="黑体" w:cs="黑体"/>
          <w:b/>
          <w:bCs/>
          <w:color w:val="000000"/>
          <w:sz w:val="32"/>
          <w:szCs w:val="32"/>
        </w:rPr>
      </w:pPr>
      <w:r>
        <w:rPr>
          <w:rStyle w:val="7"/>
          <w:rFonts w:hint="eastAsia" w:ascii="仿宋_GB2312" w:hAnsi="华文仿宋" w:eastAsia="仿宋_GB2312"/>
          <w:color w:val="000000"/>
          <w:sz w:val="32"/>
          <w:szCs w:val="32"/>
          <w:lang w:eastAsia="zh-CN"/>
        </w:rPr>
        <w:t>主要职责：提供优良种苗与先进技术，促进水产养殖业发展，水产品种育苗，水产养殖技术推广。</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二、机构设置情况</w:t>
      </w:r>
    </w:p>
    <w:p>
      <w:pPr>
        <w:spacing w:line="360" w:lineRule="auto"/>
        <w:ind w:firstLine="640" w:firstLineChars="200"/>
        <w:textAlignment w:val="auto"/>
        <w:rPr>
          <w:rStyle w:val="7"/>
          <w:rFonts w:ascii="仿宋_GB2312" w:hAnsi="华文仿宋" w:eastAsia="仿宋_GB2312"/>
          <w:color w:val="000000"/>
          <w:sz w:val="32"/>
          <w:szCs w:val="32"/>
        </w:rPr>
      </w:pPr>
      <w:r>
        <w:rPr>
          <w:rStyle w:val="7"/>
          <w:rFonts w:ascii="仿宋_GB2312" w:hAnsi="华文仿宋" w:eastAsia="仿宋_GB2312"/>
          <w:color w:val="000000"/>
          <w:sz w:val="32"/>
          <w:szCs w:val="32"/>
        </w:rPr>
        <w:t>本部门</w:t>
      </w:r>
      <w:r>
        <w:rPr>
          <w:rStyle w:val="7"/>
          <w:rFonts w:hint="eastAsia" w:ascii="仿宋_GB2312" w:hAnsi="华文仿宋" w:eastAsia="仿宋_GB2312"/>
          <w:color w:val="000000"/>
          <w:sz w:val="32"/>
          <w:szCs w:val="32"/>
          <w:lang w:eastAsia="zh-CN"/>
        </w:rPr>
        <w:t>属差额拨款事业单位。</w:t>
      </w:r>
      <w:r>
        <w:rPr>
          <w:rStyle w:val="7"/>
          <w:rFonts w:ascii="仿宋_GB2312" w:hAnsi="华文仿宋" w:eastAsia="仿宋_GB2312"/>
          <w:color w:val="000000"/>
          <w:sz w:val="32"/>
          <w:szCs w:val="32"/>
        </w:rPr>
        <w:t>单位人员编制总数为</w:t>
      </w:r>
      <w:r>
        <w:rPr>
          <w:rStyle w:val="7"/>
          <w:rFonts w:hint="eastAsia" w:ascii="仿宋_GB2312" w:hAnsi="华文仿宋" w:eastAsia="仿宋_GB2312"/>
          <w:color w:val="000000"/>
          <w:sz w:val="32"/>
          <w:szCs w:val="32"/>
          <w:lang w:val="en-US" w:eastAsia="zh-CN"/>
        </w:rPr>
        <w:t>7</w:t>
      </w:r>
      <w:r>
        <w:rPr>
          <w:rStyle w:val="7"/>
          <w:rFonts w:ascii="仿宋_GB2312" w:hAnsi="华文仿宋" w:eastAsia="仿宋_GB2312"/>
          <w:color w:val="000000"/>
          <w:sz w:val="32"/>
          <w:szCs w:val="32"/>
        </w:rPr>
        <w:t>人，在职</w:t>
      </w:r>
      <w:r>
        <w:rPr>
          <w:rStyle w:val="7"/>
          <w:rFonts w:hint="eastAsia" w:ascii="仿宋_GB2312" w:hAnsi="华文仿宋" w:eastAsia="仿宋_GB2312"/>
          <w:color w:val="000000"/>
          <w:sz w:val="32"/>
          <w:szCs w:val="32"/>
          <w:lang w:val="en-US" w:eastAsia="zh-CN"/>
        </w:rPr>
        <w:t>7</w:t>
      </w:r>
      <w:r>
        <w:rPr>
          <w:rStyle w:val="7"/>
          <w:rFonts w:ascii="仿宋_GB2312" w:hAnsi="华文仿宋" w:eastAsia="仿宋_GB2312"/>
          <w:color w:val="000000"/>
          <w:sz w:val="32"/>
          <w:szCs w:val="32"/>
        </w:rPr>
        <w:t>人，工勤编制</w:t>
      </w:r>
      <w:r>
        <w:rPr>
          <w:rStyle w:val="7"/>
          <w:rFonts w:hint="eastAsia" w:ascii="仿宋_GB2312" w:hAnsi="华文仿宋" w:eastAsia="仿宋_GB2312"/>
          <w:color w:val="000000"/>
          <w:sz w:val="32"/>
          <w:szCs w:val="32"/>
          <w:lang w:val="en-US" w:eastAsia="zh-CN"/>
        </w:rPr>
        <w:t>7</w:t>
      </w:r>
      <w:r>
        <w:rPr>
          <w:rStyle w:val="7"/>
          <w:rFonts w:ascii="仿宋_GB2312" w:hAnsi="华文仿宋" w:eastAsia="仿宋_GB2312"/>
          <w:color w:val="000000"/>
          <w:sz w:val="32"/>
          <w:szCs w:val="32"/>
        </w:rPr>
        <w:t>人。离休</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人，退休</w:t>
      </w:r>
      <w:r>
        <w:rPr>
          <w:rStyle w:val="7"/>
          <w:rFonts w:hint="eastAsia" w:ascii="仿宋_GB2312" w:hAnsi="华文仿宋" w:eastAsia="仿宋_GB2312"/>
          <w:color w:val="000000"/>
          <w:sz w:val="32"/>
          <w:szCs w:val="32"/>
          <w:lang w:val="en-US" w:eastAsia="zh-CN"/>
        </w:rPr>
        <w:t>3</w:t>
      </w:r>
      <w:r>
        <w:rPr>
          <w:rStyle w:val="7"/>
          <w:rFonts w:ascii="仿宋_GB2312" w:hAnsi="华文仿宋" w:eastAsia="仿宋_GB2312"/>
          <w:color w:val="000000"/>
          <w:sz w:val="32"/>
          <w:szCs w:val="32"/>
        </w:rPr>
        <w:t>人。</w:t>
      </w:r>
    </w:p>
    <w:p>
      <w:pPr>
        <w:pStyle w:val="14"/>
        <w:spacing w:before="0" w:after="0" w:line="360" w:lineRule="auto"/>
        <w:ind w:firstLine="640" w:firstLineChars="200"/>
        <w:jc w:val="both"/>
        <w:textAlignment w:val="auto"/>
        <w:rPr>
          <w:rStyle w:val="7"/>
          <w:rFonts w:ascii="仿宋_GB2312" w:hAnsi="华文仿宋" w:eastAsia="仿宋_GB2312"/>
          <w:color w:val="00000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第二部分：</w:t>
      </w:r>
      <w:r>
        <w:rPr>
          <w:rStyle w:val="6"/>
          <w:rFonts w:hint="eastAsia" w:ascii="仿宋_GB2312" w:hAnsi="华文仿宋" w:eastAsia="仿宋_GB2312"/>
          <w:color w:val="000000"/>
          <w:sz w:val="32"/>
          <w:szCs w:val="32"/>
          <w:highlight w:val="yellow"/>
          <w:lang w:eastAsia="zh-CN"/>
        </w:rPr>
        <w:t>鱼种场</w:t>
      </w:r>
      <w:r>
        <w:rPr>
          <w:rStyle w:val="6"/>
          <w:rFonts w:ascii="仿宋_GB2312" w:hAnsi="华文仿宋" w:eastAsia="仿宋_GB2312"/>
          <w:color w:val="000000"/>
          <w:sz w:val="32"/>
          <w:szCs w:val="32"/>
          <w:highlight w:val="yellow"/>
        </w:rPr>
        <w:t>部门202</w:t>
      </w:r>
      <w:r>
        <w:rPr>
          <w:rStyle w:val="6"/>
          <w:rFonts w:hint="eastAsia" w:ascii="仿宋_GB2312" w:hAnsi="华文仿宋" w:eastAsia="仿宋_GB2312"/>
          <w:color w:val="000000"/>
          <w:sz w:val="32"/>
          <w:szCs w:val="32"/>
          <w:highlight w:val="yellow"/>
          <w:lang w:val="en-US" w:eastAsia="zh-CN"/>
        </w:rPr>
        <w:t>1</w:t>
      </w:r>
      <w:r>
        <w:rPr>
          <w:rStyle w:val="6"/>
          <w:rFonts w:ascii="仿宋_GB2312" w:hAnsi="华文仿宋" w:eastAsia="仿宋_GB2312"/>
          <w:color w:val="000000"/>
          <w:sz w:val="32"/>
          <w:szCs w:val="32"/>
          <w:highlight w:val="yellow"/>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 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left="420" w:leftChars="200" w:firstLine="160" w:firstLineChars="50"/>
        <w:textAlignment w:val="auto"/>
        <w:rPr>
          <w:rStyle w:val="7"/>
          <w:rFonts w:ascii="仿宋_GB2312" w:hAnsi="华文仿宋" w:eastAsia="仿宋_GB2312" w:cs="宋体"/>
          <w:bCs/>
          <w:color w:val="000000"/>
          <w:sz w:val="32"/>
          <w:szCs w:val="32"/>
        </w:rPr>
      </w:pPr>
    </w:p>
    <w:p>
      <w:pPr>
        <w:pStyle w:val="14"/>
        <w:spacing w:before="0" w:after="0" w:line="360" w:lineRule="auto"/>
        <w:ind w:firstLine="640" w:firstLineChars="200"/>
        <w:textAlignment w:val="auto"/>
        <w:rPr>
          <w:rStyle w:val="7"/>
          <w:rFonts w:ascii="仿宋_GB2312" w:hAnsi="华文仿宋" w:eastAsia="仿宋_GB2312"/>
          <w:kern w:val="2"/>
          <w:sz w:val="32"/>
          <w:szCs w:val="32"/>
        </w:rPr>
      </w:pPr>
      <w:r>
        <w:rPr>
          <w:rStyle w:val="7"/>
          <w:rFonts w:ascii="仿宋_GB2312" w:hAnsi="华文仿宋" w:eastAsia="仿宋_GB2312" w:cs="宋体"/>
          <w:bCs/>
          <w:color w:val="000000"/>
          <w:sz w:val="32"/>
          <w:szCs w:val="32"/>
        </w:rPr>
        <w:t xml:space="preserve">                                                    </w:t>
      </w:r>
      <w:r>
        <w:rPr>
          <w:rStyle w:val="7"/>
          <w:rFonts w:ascii="仿宋_GB2312" w:hAnsi="华文仿宋" w:eastAsia="仿宋_GB2312"/>
          <w:kern w:val="2"/>
          <w:sz w:val="32"/>
          <w:szCs w:val="32"/>
        </w:rPr>
        <w:t>上述</w:t>
      </w:r>
      <w:r>
        <w:rPr>
          <w:rStyle w:val="7"/>
          <w:rFonts w:hint="eastAsia" w:ascii="仿宋_GB2312" w:hAnsi="华文仿宋" w:eastAsia="仿宋_GB2312"/>
          <w:sz w:val="32"/>
          <w:szCs w:val="32"/>
        </w:rPr>
        <w:t>预算</w:t>
      </w:r>
      <w:r>
        <w:rPr>
          <w:rStyle w:val="7"/>
          <w:rFonts w:ascii="仿宋_GB2312" w:hAnsi="华文仿宋" w:eastAsia="仿宋_GB2312"/>
          <w:kern w:val="2"/>
          <w:sz w:val="32"/>
          <w:szCs w:val="32"/>
        </w:rPr>
        <w:t>报表详见附件。</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highlight w:val="yellow"/>
        </w:rPr>
        <w:t>第三部分：202</w:t>
      </w:r>
      <w:r>
        <w:rPr>
          <w:rStyle w:val="7"/>
          <w:rFonts w:hint="eastAsia" w:ascii="仿宋_GB2312" w:hAnsi="华文仿宋" w:eastAsia="仿宋_GB2312" w:cs="宋体"/>
          <w:b/>
          <w:bCs/>
          <w:color w:val="000000"/>
          <w:sz w:val="32"/>
          <w:szCs w:val="32"/>
          <w:highlight w:val="yellow"/>
          <w:lang w:val="en-US" w:eastAsia="zh-CN"/>
        </w:rPr>
        <w:t>1</w:t>
      </w:r>
      <w:r>
        <w:rPr>
          <w:rStyle w:val="7"/>
          <w:rFonts w:ascii="仿宋_GB2312" w:hAnsi="华文仿宋" w:eastAsia="仿宋_GB2312" w:cs="宋体"/>
          <w:b/>
          <w:bCs/>
          <w:color w:val="000000"/>
          <w:sz w:val="32"/>
          <w:szCs w:val="32"/>
          <w:highlight w:val="yellow"/>
        </w:rPr>
        <w:t>年</w:t>
      </w:r>
      <w:r>
        <w:rPr>
          <w:rStyle w:val="7"/>
          <w:rFonts w:hint="eastAsia" w:ascii="仿宋_GB2312" w:hAnsi="华文仿宋" w:eastAsia="仿宋_GB2312" w:cs="宋体"/>
          <w:b/>
          <w:bCs/>
          <w:color w:val="000000"/>
          <w:sz w:val="32"/>
          <w:szCs w:val="32"/>
          <w:highlight w:val="yellow"/>
          <w:lang w:eastAsia="zh-CN"/>
        </w:rPr>
        <w:t>鱼种场</w:t>
      </w:r>
      <w:r>
        <w:rPr>
          <w:rStyle w:val="7"/>
          <w:rFonts w:ascii="仿宋_GB2312" w:hAnsi="华文仿宋" w:eastAsia="仿宋_GB2312" w:cs="宋体"/>
          <w:b/>
          <w:bCs/>
          <w:color w:val="000000"/>
          <w:sz w:val="32"/>
          <w:szCs w:val="32"/>
          <w:highlight w:val="yellow"/>
        </w:rPr>
        <w:t>部门预算</w:t>
      </w:r>
      <w:r>
        <w:rPr>
          <w:rStyle w:val="7"/>
          <w:rFonts w:hint="eastAsia" w:ascii="仿宋_GB2312" w:hAnsi="华文仿宋" w:eastAsia="仿宋_GB2312" w:cs="宋体"/>
          <w:b/>
          <w:bCs/>
          <w:color w:val="000000"/>
          <w:sz w:val="32"/>
          <w:szCs w:val="32"/>
          <w:highlight w:val="yellow"/>
        </w:rPr>
        <w:t>及“三公”经费预算</w:t>
      </w:r>
      <w:r>
        <w:rPr>
          <w:rStyle w:val="7"/>
          <w:rFonts w:ascii="仿宋_GB2312" w:hAnsi="华文仿宋" w:eastAsia="仿宋_GB2312" w:cs="宋体"/>
          <w:b/>
          <w:bCs/>
          <w:color w:val="000000"/>
          <w:sz w:val="32"/>
          <w:szCs w:val="32"/>
          <w:highlight w:val="yellow"/>
        </w:rPr>
        <w:t>说明</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一</w:t>
      </w:r>
      <w:r>
        <w:rPr>
          <w:rStyle w:val="7"/>
          <w:rFonts w:ascii="黑体" w:hAnsi="黑体" w:eastAsia="黑体" w:cs="黑体"/>
          <w:b/>
          <w:bCs/>
          <w:color w:val="000000"/>
          <w:kern w:val="0"/>
          <w:sz w:val="32"/>
          <w:szCs w:val="32"/>
        </w:rPr>
        <w:t>、部门收支预算情况说明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年部门收支总预算</w:t>
      </w:r>
      <w:r>
        <w:rPr>
          <w:rStyle w:val="7"/>
          <w:rFonts w:hint="eastAsia" w:ascii="仿宋_GB2312" w:hAnsi="华文仿宋" w:eastAsia="仿宋_GB2312"/>
          <w:color w:val="000000"/>
          <w:kern w:val="2"/>
          <w:sz w:val="32"/>
          <w:szCs w:val="32"/>
          <w:lang w:val="en-US" w:eastAsia="zh-CN"/>
        </w:rPr>
        <w:t>66.9757</w:t>
      </w:r>
      <w:r>
        <w:rPr>
          <w:rStyle w:val="7"/>
          <w:rFonts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6.7961</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9.21</w:t>
      </w:r>
      <w:r>
        <w:rPr>
          <w:rStyle w:val="7"/>
          <w:rFonts w:ascii="仿宋_GB2312" w:hAnsi="华文仿宋" w:eastAsia="仿宋_GB2312"/>
          <w:color w:val="000000"/>
          <w:kern w:val="2"/>
          <w:sz w:val="32"/>
          <w:szCs w:val="32"/>
        </w:rPr>
        <w:t>%，减少的主要原因：</w:t>
      </w:r>
      <w:r>
        <w:rPr>
          <w:rStyle w:val="7"/>
          <w:rFonts w:hint="eastAsia" w:ascii="仿宋_GB2312" w:hAnsi="华文仿宋" w:eastAsia="仿宋_GB2312"/>
          <w:color w:val="000000"/>
          <w:kern w:val="2"/>
          <w:sz w:val="32"/>
          <w:szCs w:val="32"/>
          <w:lang w:eastAsia="zh-CN"/>
        </w:rPr>
        <w:t>人员经费减少</w:t>
      </w:r>
      <w:r>
        <w:rPr>
          <w:rStyle w:val="7"/>
          <w:rFonts w:ascii="仿宋_GB2312" w:hAnsi="华文仿宋" w:eastAsia="仿宋_GB2312"/>
          <w:color w:val="000000"/>
          <w:kern w:val="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（一）</w:t>
      </w:r>
      <w:r>
        <w:rPr>
          <w:rStyle w:val="7"/>
          <w:rFonts w:ascii="黑体" w:hAnsi="黑体" w:eastAsia="黑体" w:cs="黑体"/>
          <w:bCs/>
          <w:color w:val="000000"/>
          <w:kern w:val="0"/>
          <w:sz w:val="32"/>
          <w:szCs w:val="32"/>
        </w:rPr>
        <w:t>收入预算说明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000000"/>
          <w:sz w:val="32"/>
          <w:szCs w:val="32"/>
          <w:lang w:val="en-US" w:eastAsia="zh-CN"/>
        </w:rPr>
        <w:t>66.9757</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同比减少</w:t>
      </w:r>
      <w:r>
        <w:rPr>
          <w:rStyle w:val="7"/>
          <w:rFonts w:hint="eastAsia" w:ascii="仿宋_GB2312" w:hAnsi="华文仿宋" w:eastAsia="仿宋_GB2312"/>
          <w:sz w:val="32"/>
          <w:szCs w:val="32"/>
          <w:lang w:val="en-US" w:eastAsia="zh-CN"/>
        </w:rPr>
        <w:t>6.7961</w:t>
      </w:r>
      <w:r>
        <w:rPr>
          <w:rStyle w:val="7"/>
          <w:rFonts w:ascii="仿宋_GB2312" w:hAnsi="华文仿宋" w:eastAsia="仿宋_GB2312"/>
          <w:sz w:val="32"/>
          <w:szCs w:val="32"/>
        </w:rPr>
        <w:t>万元，同比下降</w:t>
      </w:r>
      <w:r>
        <w:rPr>
          <w:rStyle w:val="7"/>
          <w:rFonts w:hint="eastAsia" w:ascii="仿宋_GB2312" w:hAnsi="华文仿宋" w:eastAsia="仿宋_GB2312"/>
          <w:sz w:val="32"/>
          <w:szCs w:val="32"/>
          <w:lang w:val="en-US" w:eastAsia="zh-CN"/>
        </w:rPr>
        <w:t>9.21</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收入预算总体减少的主要原因：</w:t>
      </w:r>
      <w:r>
        <w:rPr>
          <w:rStyle w:val="7"/>
          <w:rFonts w:hint="eastAsia" w:ascii="仿宋_GB2312" w:hAnsi="华文仿宋" w:eastAsia="仿宋_GB2312"/>
          <w:sz w:val="32"/>
          <w:szCs w:val="32"/>
          <w:lang w:eastAsia="zh-CN"/>
        </w:rPr>
        <w:t>人员经费减少</w:t>
      </w:r>
      <w:r>
        <w:rPr>
          <w:rStyle w:val="7"/>
          <w:rFonts w:ascii="仿宋_GB2312" w:hAnsi="华文仿宋" w:eastAsia="仿宋_GB2312"/>
          <w:color w:val="000000"/>
          <w:sz w:val="32"/>
          <w:szCs w:val="32"/>
        </w:rPr>
        <w:t>。</w:t>
      </w:r>
    </w:p>
    <w:p>
      <w:pPr>
        <w:spacing w:line="360" w:lineRule="auto"/>
        <w:ind w:firstLine="640" w:firstLineChars="200"/>
        <w:textAlignment w:val="auto"/>
        <w:rPr>
          <w:rStyle w:val="7"/>
          <w:rFonts w:ascii="仿宋_GB2312" w:hAnsi="华文仿宋" w:eastAsia="仿宋_GB2312"/>
          <w:sz w:val="32"/>
          <w:szCs w:val="32"/>
        </w:rPr>
      </w:pPr>
      <w:r>
        <w:rPr>
          <w:rStyle w:val="7"/>
          <w:rFonts w:hint="eastAsia" w:ascii="仿宋_GB2312" w:hAnsi="华文仿宋" w:eastAsia="仿宋_GB2312"/>
          <w:color w:val="000000"/>
          <w:sz w:val="32"/>
          <w:szCs w:val="32"/>
        </w:rPr>
        <w:t>1.</w:t>
      </w:r>
      <w:r>
        <w:rPr>
          <w:rStyle w:val="7"/>
          <w:rFonts w:ascii="仿宋_GB2312" w:hAnsi="华文仿宋" w:eastAsia="仿宋_GB2312"/>
          <w:color w:val="000000"/>
          <w:sz w:val="32"/>
          <w:szCs w:val="32"/>
        </w:rPr>
        <w:t>一般公共预算收入</w:t>
      </w:r>
      <w:r>
        <w:rPr>
          <w:rStyle w:val="7"/>
          <w:rFonts w:hint="eastAsia" w:ascii="仿宋_GB2312" w:hAnsi="华文仿宋" w:eastAsia="仿宋_GB2312"/>
          <w:color w:val="000000"/>
          <w:sz w:val="32"/>
          <w:szCs w:val="32"/>
          <w:lang w:val="en-US" w:eastAsia="zh-CN"/>
        </w:rPr>
        <w:t>66.9757</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同比减少</w:t>
      </w:r>
      <w:r>
        <w:rPr>
          <w:rStyle w:val="7"/>
          <w:rFonts w:hint="eastAsia" w:ascii="仿宋_GB2312" w:hAnsi="华文仿宋" w:eastAsia="仿宋_GB2312"/>
          <w:sz w:val="32"/>
          <w:szCs w:val="32"/>
          <w:lang w:val="en-US" w:eastAsia="zh-CN"/>
        </w:rPr>
        <w:t>6.7961</w:t>
      </w:r>
      <w:r>
        <w:rPr>
          <w:rStyle w:val="7"/>
          <w:rFonts w:ascii="仿宋_GB2312" w:hAnsi="华文仿宋" w:eastAsia="仿宋_GB2312"/>
          <w:sz w:val="32"/>
          <w:szCs w:val="32"/>
        </w:rPr>
        <w:t>万元，同比下降</w:t>
      </w:r>
      <w:r>
        <w:rPr>
          <w:rStyle w:val="7"/>
          <w:rFonts w:hint="eastAsia" w:ascii="仿宋_GB2312" w:hAnsi="华文仿宋" w:eastAsia="仿宋_GB2312"/>
          <w:sz w:val="32"/>
          <w:szCs w:val="32"/>
          <w:lang w:val="en-US" w:eastAsia="zh-CN"/>
        </w:rPr>
        <w:t>9.21</w:t>
      </w:r>
      <w:r>
        <w:rPr>
          <w:rStyle w:val="7"/>
          <w:rFonts w:ascii="仿宋_GB2312" w:hAnsi="华文仿宋" w:eastAsia="仿宋_GB2312"/>
          <w:sz w:val="32"/>
          <w:szCs w:val="32"/>
        </w:rPr>
        <w:t>%。</w:t>
      </w:r>
    </w:p>
    <w:p>
      <w:pPr>
        <w:spacing w:line="360" w:lineRule="auto"/>
        <w:ind w:firstLine="640" w:firstLineChars="200"/>
        <w:textAlignment w:val="auto"/>
        <w:rPr>
          <w:rStyle w:val="7"/>
          <w:rFonts w:ascii="仿宋_GB2312" w:hAnsi="华文仿宋" w:eastAsia="仿宋_GB2312"/>
          <w:sz w:val="32"/>
          <w:szCs w:val="32"/>
        </w:rPr>
      </w:pPr>
      <w:r>
        <w:rPr>
          <w:rStyle w:val="7"/>
          <w:rFonts w:hint="eastAsia" w:ascii="仿宋_GB2312" w:hAnsi="华文仿宋" w:eastAsia="仿宋_GB2312"/>
          <w:color w:val="000000"/>
          <w:sz w:val="32"/>
          <w:szCs w:val="32"/>
        </w:rPr>
        <w:t>2.</w:t>
      </w:r>
      <w:r>
        <w:rPr>
          <w:rStyle w:val="7"/>
          <w:rFonts w:ascii="仿宋_GB2312" w:hAnsi="华文仿宋" w:eastAsia="仿宋_GB2312"/>
          <w:color w:val="000000"/>
          <w:sz w:val="32"/>
          <w:szCs w:val="32"/>
        </w:rPr>
        <w:t>政府性基金预算收入</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，同比增加（减少）</w:t>
      </w:r>
      <w:r>
        <w:rPr>
          <w:rStyle w:val="7"/>
          <w:rFonts w:hint="eastAsia" w:ascii="仿宋_GB2312" w:hAnsi="华文仿宋" w:eastAsia="仿宋_GB2312"/>
          <w:sz w:val="32"/>
          <w:szCs w:val="32"/>
          <w:lang w:val="en-US" w:eastAsia="zh-CN"/>
        </w:rPr>
        <w:t>0</w:t>
      </w:r>
      <w:r>
        <w:rPr>
          <w:rStyle w:val="7"/>
          <w:rFonts w:ascii="仿宋_GB2312" w:hAnsi="华文仿宋" w:eastAsia="仿宋_GB2312"/>
          <w:sz w:val="32"/>
          <w:szCs w:val="32"/>
        </w:rPr>
        <w:t>万元，同比增长（下降）</w:t>
      </w:r>
      <w:r>
        <w:rPr>
          <w:rStyle w:val="7"/>
          <w:rFonts w:hint="eastAsia" w:ascii="仿宋_GB2312" w:hAnsi="华文仿宋" w:eastAsia="仿宋_GB2312"/>
          <w:sz w:val="32"/>
          <w:szCs w:val="32"/>
          <w:lang w:val="en-US" w:eastAsia="zh-CN"/>
        </w:rPr>
        <w:t>0</w:t>
      </w:r>
      <w:r>
        <w:rPr>
          <w:rStyle w:val="7"/>
          <w:rFonts w:ascii="仿宋_GB2312" w:hAnsi="华文仿宋" w:eastAsia="仿宋_GB2312"/>
          <w:sz w:val="32"/>
          <w:szCs w:val="32"/>
        </w:rPr>
        <w:t>%。</w:t>
      </w:r>
    </w:p>
    <w:p>
      <w:pPr>
        <w:spacing w:line="360" w:lineRule="auto"/>
        <w:ind w:firstLine="640" w:firstLineChars="200"/>
        <w:textAlignment w:val="auto"/>
        <w:rPr>
          <w:rStyle w:val="7"/>
          <w:rFonts w:ascii="黑体" w:eastAsia="黑体"/>
          <w:szCs w:val="32"/>
        </w:rPr>
      </w:pPr>
      <w:r>
        <w:rPr>
          <w:rStyle w:val="7"/>
          <w:rFonts w:hint="eastAsia" w:ascii="仿宋_GB2312" w:hAnsi="华文仿宋" w:eastAsia="仿宋_GB2312"/>
          <w:bCs/>
          <w:color w:val="000000"/>
          <w:sz w:val="32"/>
          <w:szCs w:val="32"/>
        </w:rPr>
        <w:t>3.</w:t>
      </w:r>
      <w:r>
        <w:rPr>
          <w:rStyle w:val="7"/>
          <w:rFonts w:ascii="仿宋_GB2312" w:hAnsi="华文仿宋" w:eastAsia="仿宋_GB2312"/>
          <w:color w:val="000000"/>
          <w:sz w:val="32"/>
          <w:szCs w:val="32"/>
        </w:rPr>
        <w:t>国有资本经营预算收入</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同比增加（减少）</w:t>
      </w:r>
      <w:r>
        <w:rPr>
          <w:rStyle w:val="7"/>
          <w:rFonts w:hint="eastAsia" w:ascii="仿宋_GB2312" w:hAnsi="华文仿宋" w:eastAsia="仿宋_GB2312"/>
          <w:sz w:val="32"/>
          <w:szCs w:val="32"/>
          <w:lang w:val="en-US" w:eastAsia="zh-CN"/>
        </w:rPr>
        <w:t>0</w:t>
      </w:r>
      <w:r>
        <w:rPr>
          <w:rStyle w:val="7"/>
          <w:rFonts w:ascii="仿宋_GB2312" w:hAnsi="华文仿宋" w:eastAsia="仿宋_GB2312"/>
          <w:sz w:val="32"/>
          <w:szCs w:val="32"/>
        </w:rPr>
        <w:t>万元，同比增长（下降）</w:t>
      </w:r>
      <w:r>
        <w:rPr>
          <w:rStyle w:val="7"/>
          <w:rFonts w:hint="eastAsia" w:ascii="仿宋_GB2312" w:hAnsi="华文仿宋" w:eastAsia="仿宋_GB2312"/>
          <w:sz w:val="32"/>
          <w:szCs w:val="32"/>
          <w:lang w:val="en-US" w:eastAsia="zh-CN"/>
        </w:rPr>
        <w:t>0</w:t>
      </w:r>
      <w:r>
        <w:rPr>
          <w:rStyle w:val="7"/>
          <w:rFonts w:ascii="仿宋_GB2312" w:hAnsi="华文仿宋" w:eastAsia="仿宋_GB2312"/>
          <w:sz w:val="32"/>
          <w:szCs w:val="32"/>
        </w:rPr>
        <w:t>%。</w:t>
      </w:r>
    </w:p>
    <w:p>
      <w:pPr>
        <w:tabs>
          <w:tab w:val="center" w:pos="4475"/>
        </w:tabs>
        <w:spacing w:line="360" w:lineRule="auto"/>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（二）</w:t>
      </w:r>
      <w:r>
        <w:rPr>
          <w:rStyle w:val="7"/>
          <w:rFonts w:ascii="黑体" w:hAnsi="黑体" w:eastAsia="黑体" w:cs="黑体"/>
          <w:bCs/>
          <w:color w:val="000000"/>
          <w:kern w:val="0"/>
          <w:sz w:val="32"/>
          <w:szCs w:val="32"/>
        </w:rPr>
        <w:t>部门支出预算说明</w:t>
      </w:r>
    </w:p>
    <w:p>
      <w:pPr>
        <w:tabs>
          <w:tab w:val="center" w:pos="4475"/>
        </w:tabs>
        <w:spacing w:line="360" w:lineRule="auto"/>
        <w:ind w:firstLine="1280" w:firstLineChars="4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年部门支出总预算</w:t>
      </w:r>
      <w:r>
        <w:rPr>
          <w:rStyle w:val="7"/>
          <w:rFonts w:hint="eastAsia" w:ascii="仿宋_GB2312" w:hAnsi="华文仿宋" w:eastAsia="仿宋_GB2312"/>
          <w:color w:val="000000"/>
          <w:sz w:val="32"/>
          <w:szCs w:val="32"/>
          <w:lang w:val="en-US" w:eastAsia="zh-CN"/>
        </w:rPr>
        <w:t>66.9757</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同比增加减少</w:t>
      </w:r>
      <w:r>
        <w:rPr>
          <w:rStyle w:val="7"/>
          <w:rFonts w:hint="eastAsia" w:ascii="仿宋_GB2312" w:hAnsi="华文仿宋" w:eastAsia="仿宋_GB2312"/>
          <w:sz w:val="32"/>
          <w:szCs w:val="32"/>
          <w:lang w:val="en-US" w:eastAsia="zh-CN"/>
        </w:rPr>
        <w:t>6.7961</w:t>
      </w:r>
      <w:r>
        <w:rPr>
          <w:rStyle w:val="7"/>
          <w:rFonts w:ascii="仿宋_GB2312" w:hAnsi="华文仿宋" w:eastAsia="仿宋_GB2312"/>
          <w:sz w:val="32"/>
          <w:szCs w:val="32"/>
        </w:rPr>
        <w:t>万元，同比下降</w:t>
      </w:r>
      <w:r>
        <w:rPr>
          <w:rStyle w:val="7"/>
          <w:rFonts w:hint="eastAsia" w:ascii="仿宋_GB2312" w:hAnsi="华文仿宋" w:eastAsia="仿宋_GB2312"/>
          <w:sz w:val="32"/>
          <w:szCs w:val="32"/>
          <w:lang w:val="en-US" w:eastAsia="zh-CN"/>
        </w:rPr>
        <w:t>9.21</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支出预算总体减少的主要原因：</w:t>
      </w:r>
      <w:r>
        <w:rPr>
          <w:rStyle w:val="7"/>
          <w:rFonts w:hint="eastAsia" w:ascii="仿宋_GB2312" w:hAnsi="华文仿宋" w:eastAsia="仿宋_GB2312"/>
          <w:sz w:val="32"/>
          <w:szCs w:val="32"/>
          <w:lang w:eastAsia="zh-CN"/>
        </w:rPr>
        <w:t>人员经费减少</w:t>
      </w:r>
      <w:r>
        <w:rPr>
          <w:rStyle w:val="7"/>
          <w:rFonts w:ascii="仿宋_GB2312" w:hAnsi="华文仿宋" w:eastAsia="仿宋_GB2312"/>
          <w:color w:val="000000"/>
          <w:sz w:val="32"/>
          <w:szCs w:val="32"/>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按支出功能分类科目划分（可参考表三支出项目进行说明）</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1.</w:t>
      </w:r>
      <w:r>
        <w:rPr>
          <w:rStyle w:val="7"/>
          <w:rFonts w:hint="eastAsia" w:ascii="仿宋_GB2312" w:hAnsi="华文仿宋" w:eastAsia="仿宋_GB2312"/>
          <w:kern w:val="2"/>
          <w:sz w:val="32"/>
          <w:szCs w:val="32"/>
          <w:lang w:eastAsia="zh-CN"/>
        </w:rPr>
        <w:t>社会保障和就业</w:t>
      </w:r>
      <w:r>
        <w:rPr>
          <w:rStyle w:val="7"/>
          <w:rFonts w:ascii="仿宋_GB2312" w:hAnsi="华文仿宋" w:eastAsia="仿宋_GB2312"/>
          <w:kern w:val="2"/>
          <w:sz w:val="32"/>
          <w:szCs w:val="32"/>
        </w:rPr>
        <w:t>支出</w:t>
      </w:r>
      <w:r>
        <w:rPr>
          <w:rStyle w:val="7"/>
          <w:rFonts w:hint="eastAsia" w:ascii="仿宋_GB2312" w:hAnsi="华文仿宋" w:eastAsia="仿宋_GB2312"/>
          <w:kern w:val="2"/>
          <w:sz w:val="32"/>
          <w:szCs w:val="32"/>
          <w:lang w:val="en-US" w:eastAsia="zh-CN"/>
        </w:rPr>
        <w:t>11.8206</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17.65</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1.5062</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11.3</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人员经费。</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2.</w:t>
      </w:r>
      <w:r>
        <w:rPr>
          <w:rStyle w:val="7"/>
          <w:rFonts w:hint="eastAsia" w:ascii="仿宋_GB2312" w:hAnsi="华文仿宋" w:eastAsia="仿宋_GB2312"/>
          <w:kern w:val="2"/>
          <w:sz w:val="32"/>
          <w:szCs w:val="32"/>
          <w:lang w:eastAsia="zh-CN"/>
        </w:rPr>
        <w:t>卫生健康支出</w:t>
      </w:r>
      <w:r>
        <w:rPr>
          <w:rStyle w:val="7"/>
          <w:rFonts w:hint="eastAsia" w:ascii="仿宋_GB2312" w:hAnsi="华文仿宋" w:eastAsia="仿宋_GB2312"/>
          <w:kern w:val="2"/>
          <w:sz w:val="32"/>
          <w:szCs w:val="32"/>
          <w:lang w:val="en-US" w:eastAsia="zh-CN"/>
        </w:rPr>
        <w:t>3.7832</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5.65</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0.2652</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6.55</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人员经费。</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3.</w:t>
      </w:r>
      <w:r>
        <w:rPr>
          <w:rStyle w:val="7"/>
          <w:rFonts w:hint="eastAsia" w:ascii="仿宋_GB2312" w:hAnsi="华文仿宋" w:eastAsia="仿宋_GB2312"/>
          <w:kern w:val="2"/>
          <w:sz w:val="32"/>
          <w:szCs w:val="32"/>
          <w:lang w:eastAsia="zh-CN"/>
        </w:rPr>
        <w:t>农林水</w:t>
      </w:r>
      <w:r>
        <w:rPr>
          <w:rStyle w:val="7"/>
          <w:rFonts w:ascii="仿宋_GB2312" w:hAnsi="华文仿宋" w:eastAsia="仿宋_GB2312"/>
          <w:kern w:val="2"/>
          <w:sz w:val="32"/>
          <w:szCs w:val="32"/>
        </w:rPr>
        <w:t>支出</w:t>
      </w:r>
      <w:r>
        <w:rPr>
          <w:rStyle w:val="7"/>
          <w:rFonts w:hint="eastAsia" w:ascii="仿宋_GB2312" w:hAnsi="华文仿宋" w:eastAsia="仿宋_GB2312"/>
          <w:kern w:val="2"/>
          <w:sz w:val="32"/>
          <w:szCs w:val="32"/>
          <w:lang w:val="en-US" w:eastAsia="zh-CN"/>
        </w:rPr>
        <w:t>45.6290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68.13</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4.3707</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8.74</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项目支出。</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hint="eastAsia" w:ascii="仿宋_GB2312" w:hAnsi="华文仿宋" w:eastAsia="仿宋_GB2312"/>
          <w:kern w:val="2"/>
          <w:sz w:val="32"/>
          <w:szCs w:val="32"/>
          <w:lang w:val="en-US" w:eastAsia="zh-CN"/>
        </w:rPr>
        <w:t>4.住房保障支出5.7428万元，</w:t>
      </w:r>
      <w:r>
        <w:rPr>
          <w:rStyle w:val="7"/>
          <w:rFonts w:ascii="仿宋_GB2312" w:hAnsi="华文仿宋" w:eastAsia="仿宋_GB2312"/>
          <w:kern w:val="2"/>
          <w:sz w:val="32"/>
          <w:szCs w:val="32"/>
        </w:rPr>
        <w:t>占支出总预算</w:t>
      </w:r>
      <w:r>
        <w:rPr>
          <w:rStyle w:val="7"/>
          <w:rFonts w:hint="eastAsia" w:ascii="仿宋_GB2312" w:hAnsi="华文仿宋" w:eastAsia="仿宋_GB2312"/>
          <w:kern w:val="2"/>
          <w:sz w:val="32"/>
          <w:szCs w:val="32"/>
          <w:lang w:val="en-US" w:eastAsia="zh-CN"/>
        </w:rPr>
        <w:t>8.63</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0.6541</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10.23</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人员经费。</w:t>
      </w:r>
    </w:p>
    <w:p>
      <w:pPr>
        <w:pStyle w:val="14"/>
        <w:spacing w:before="0" w:after="0" w:line="360" w:lineRule="auto"/>
        <w:ind w:firstLine="640" w:firstLineChars="200"/>
        <w:jc w:val="both"/>
        <w:textAlignment w:val="auto"/>
        <w:rPr>
          <w:rStyle w:val="7"/>
          <w:rFonts w:hint="default" w:ascii="仿宋_GB2312" w:hAnsi="华文仿宋" w:eastAsia="仿宋_GB2312"/>
          <w:kern w:val="2"/>
          <w:sz w:val="32"/>
          <w:szCs w:val="32"/>
          <w:lang w:val="en-US" w:eastAsia="zh-CN"/>
        </w:rPr>
      </w:pP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按支出结构划分</w:t>
      </w:r>
      <w:r>
        <w:rPr>
          <w:rStyle w:val="7"/>
          <w:rFonts w:hint="eastAsia" w:ascii="仿宋_GB2312" w:hAnsi="华文仿宋" w:eastAsia="仿宋_GB2312"/>
          <w:kern w:val="2"/>
          <w:sz w:val="32"/>
          <w:szCs w:val="32"/>
        </w:rPr>
        <w:t>，分为基本支出预算和项目支出预算。</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1.基本支出</w:t>
      </w:r>
      <w:r>
        <w:rPr>
          <w:rStyle w:val="7"/>
          <w:rFonts w:hint="eastAsia" w:ascii="仿宋_GB2312" w:hAnsi="华文仿宋" w:eastAsia="仿宋_GB2312"/>
          <w:kern w:val="2"/>
          <w:sz w:val="32"/>
          <w:szCs w:val="32"/>
          <w:lang w:val="en-US" w:eastAsia="zh-CN"/>
        </w:rPr>
        <w:t>66.9757</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100</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6.7961</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9.21</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工资福利支出</w:t>
      </w:r>
      <w:r>
        <w:rPr>
          <w:rStyle w:val="7"/>
          <w:rFonts w:hint="eastAsia" w:ascii="仿宋_GB2312" w:hAnsi="华文仿宋" w:eastAsia="仿宋_GB2312"/>
          <w:color w:val="000000"/>
          <w:kern w:val="2"/>
          <w:sz w:val="32"/>
          <w:szCs w:val="32"/>
          <w:lang w:val="en-US" w:eastAsia="zh-CN"/>
        </w:rPr>
        <w:t>58.4276</w:t>
      </w:r>
      <w:r>
        <w:rPr>
          <w:rStyle w:val="7"/>
          <w:rFonts w:hint="eastAsia" w:ascii="仿宋_GB2312" w:hAnsi="华文仿宋" w:eastAsia="仿宋_GB2312"/>
          <w:color w:val="000000"/>
          <w:kern w:val="2"/>
          <w:sz w:val="32"/>
          <w:szCs w:val="32"/>
        </w:rPr>
        <w:t>万元，占基本支出预算</w:t>
      </w:r>
      <w:r>
        <w:rPr>
          <w:rStyle w:val="7"/>
          <w:rFonts w:hint="eastAsia" w:ascii="仿宋_GB2312" w:hAnsi="华文仿宋" w:eastAsia="仿宋_GB2312"/>
          <w:color w:val="000000"/>
          <w:kern w:val="2"/>
          <w:sz w:val="32"/>
          <w:szCs w:val="32"/>
          <w:lang w:val="en-US" w:eastAsia="zh-CN"/>
        </w:rPr>
        <w:t>87.24</w:t>
      </w:r>
      <w:r>
        <w:rPr>
          <w:rStyle w:val="7"/>
          <w:rFonts w:hint="eastAsia" w:ascii="仿宋_GB2312" w:hAnsi="华文仿宋" w:eastAsia="仿宋_GB2312"/>
          <w:color w:val="000000"/>
          <w:kern w:val="2"/>
          <w:sz w:val="32"/>
          <w:szCs w:val="32"/>
        </w:rPr>
        <w:t>%，同比减少</w:t>
      </w:r>
      <w:r>
        <w:rPr>
          <w:rStyle w:val="7"/>
          <w:rFonts w:hint="eastAsia" w:ascii="仿宋_GB2312" w:hAnsi="华文仿宋" w:eastAsia="仿宋_GB2312"/>
          <w:color w:val="000000"/>
          <w:kern w:val="2"/>
          <w:sz w:val="32"/>
          <w:szCs w:val="32"/>
          <w:lang w:val="en-US" w:eastAsia="zh-CN"/>
        </w:rPr>
        <w:t>7.1801</w:t>
      </w:r>
      <w:r>
        <w:rPr>
          <w:rStyle w:val="7"/>
          <w:rFonts w:hint="eastAsia"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10.94</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2.项目支出</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%，同比增加（减少）</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万元，同比增长（下降）</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工资福利支出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万元，占项目支出预算</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%，同比增加（减少）</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万元，同比增长（减少）</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p>
    <w:p>
      <w:pPr>
        <w:tabs>
          <w:tab w:val="center" w:pos="4475"/>
        </w:tabs>
        <w:spacing w:line="360" w:lineRule="auto"/>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w:t>
      </w: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lang w:val="en-US" w:eastAsia="zh-CN"/>
        </w:rPr>
        <w:t>66.9757</w:t>
      </w:r>
      <w:r>
        <w:rPr>
          <w:rStyle w:val="7"/>
          <w:rFonts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6.7961</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9.21</w:t>
      </w:r>
      <w:r>
        <w:rPr>
          <w:rStyle w:val="7"/>
          <w:rFonts w:ascii="仿宋_GB2312" w:hAnsi="华文仿宋" w:eastAsia="仿宋_GB2312"/>
          <w:color w:val="000000"/>
          <w:kern w:val="2"/>
          <w:sz w:val="32"/>
          <w:szCs w:val="32"/>
        </w:rPr>
        <w:t>%，减少的主要原因：</w:t>
      </w:r>
      <w:r>
        <w:rPr>
          <w:rStyle w:val="7"/>
          <w:rFonts w:hint="eastAsia" w:ascii="仿宋_GB2312" w:hAnsi="华文仿宋" w:eastAsia="仿宋_GB2312"/>
          <w:color w:val="000000"/>
          <w:kern w:val="2"/>
          <w:sz w:val="32"/>
          <w:szCs w:val="32"/>
          <w:lang w:eastAsia="zh-CN"/>
        </w:rPr>
        <w:t>人员经费减少</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（二）202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年部门财政拨款收入情况</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w:t>
      </w:r>
      <w:r>
        <w:rPr>
          <w:rStyle w:val="7"/>
          <w:rFonts w:hint="eastAsia" w:ascii="仿宋_GB2312" w:hAnsi="华文仿宋" w:eastAsia="仿宋_GB2312"/>
          <w:color w:val="000000"/>
          <w:kern w:val="2"/>
          <w:sz w:val="32"/>
          <w:szCs w:val="32"/>
          <w:lang w:val="en-US" w:eastAsia="zh-CN"/>
        </w:rPr>
        <w:t>66.9757</w:t>
      </w:r>
      <w:r>
        <w:rPr>
          <w:rStyle w:val="7"/>
          <w:rFonts w:hint="eastAsia" w:ascii="仿宋_GB2312" w:hAnsi="华文仿宋" w:eastAsia="仿宋_GB2312"/>
          <w:color w:val="000000"/>
          <w:kern w:val="2"/>
          <w:sz w:val="32"/>
          <w:szCs w:val="32"/>
        </w:rPr>
        <w:t>万元，其中：一般公共预算收入为</w:t>
      </w:r>
      <w:r>
        <w:rPr>
          <w:rStyle w:val="7"/>
          <w:rFonts w:hint="eastAsia" w:ascii="仿宋_GB2312" w:hAnsi="华文仿宋" w:eastAsia="仿宋_GB2312"/>
          <w:color w:val="000000"/>
          <w:kern w:val="2"/>
          <w:sz w:val="32"/>
          <w:szCs w:val="32"/>
          <w:lang w:val="en-US" w:eastAsia="zh-CN"/>
        </w:rPr>
        <w:t>66.9757</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ascii="黑体" w:hAnsi="黑体" w:eastAsia="黑体" w:cs="黑体"/>
          <w:bCs/>
          <w:color w:val="000000"/>
          <w:sz w:val="32"/>
          <w:szCs w:val="32"/>
        </w:rPr>
      </w:pPr>
      <w:r>
        <w:rPr>
          <w:rStyle w:val="7"/>
          <w:rFonts w:hint="eastAsia" w:ascii="黑体" w:hAnsi="黑体" w:eastAsia="黑体" w:cs="黑体"/>
          <w:bCs/>
          <w:color w:val="000000"/>
          <w:sz w:val="32"/>
          <w:szCs w:val="32"/>
        </w:rPr>
        <w:t>（三）</w:t>
      </w:r>
      <w:r>
        <w:rPr>
          <w:rStyle w:val="7"/>
          <w:rFonts w:ascii="黑体" w:hAnsi="黑体" w:eastAsia="黑体" w:cs="黑体"/>
          <w:bCs/>
          <w:color w:val="000000"/>
          <w:sz w:val="32"/>
          <w:szCs w:val="32"/>
        </w:rPr>
        <w:t>、</w:t>
      </w:r>
      <w:r>
        <w:rPr>
          <w:rStyle w:val="7"/>
          <w:rFonts w:hint="eastAsia" w:ascii="黑体" w:hAnsi="黑体" w:eastAsia="黑体" w:cs="黑体"/>
          <w:bCs/>
          <w:color w:val="000000"/>
          <w:sz w:val="32"/>
          <w:szCs w:val="32"/>
        </w:rPr>
        <w:t>202</w:t>
      </w:r>
      <w:r>
        <w:rPr>
          <w:rStyle w:val="7"/>
          <w:rFonts w:hint="eastAsia" w:ascii="黑体" w:hAnsi="黑体" w:eastAsia="黑体" w:cs="黑体"/>
          <w:bCs/>
          <w:color w:val="000000"/>
          <w:sz w:val="32"/>
          <w:szCs w:val="32"/>
          <w:lang w:val="en-US" w:eastAsia="zh-CN"/>
        </w:rPr>
        <w:t>1</w:t>
      </w:r>
      <w:r>
        <w:rPr>
          <w:rStyle w:val="7"/>
          <w:rFonts w:hint="eastAsia" w:ascii="黑体" w:hAnsi="黑体" w:eastAsia="黑体" w:cs="黑体"/>
          <w:bCs/>
          <w:color w:val="000000"/>
          <w:sz w:val="32"/>
          <w:szCs w:val="32"/>
        </w:rPr>
        <w:t>年部门财政拨款支出预算情况</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年部门财政拨款支出</w:t>
      </w:r>
      <w:r>
        <w:rPr>
          <w:rStyle w:val="7"/>
          <w:rFonts w:hint="eastAsia" w:ascii="仿宋_GB2312" w:hAnsi="华文仿宋" w:eastAsia="仿宋_GB2312"/>
          <w:color w:val="000000"/>
          <w:kern w:val="2"/>
          <w:sz w:val="32"/>
          <w:szCs w:val="32"/>
          <w:lang w:val="en-US" w:eastAsia="zh-CN"/>
        </w:rPr>
        <w:t>66.9757</w:t>
      </w:r>
      <w:r>
        <w:rPr>
          <w:rStyle w:val="7"/>
          <w:rFonts w:hint="eastAsia" w:ascii="仿宋_GB2312" w:hAnsi="华文仿宋" w:eastAsia="仿宋_GB2312"/>
          <w:color w:val="000000"/>
          <w:kern w:val="2"/>
          <w:sz w:val="32"/>
          <w:szCs w:val="32"/>
        </w:rPr>
        <w:t>万元，其中：</w:t>
      </w:r>
      <w:r>
        <w:rPr>
          <w:rStyle w:val="7"/>
          <w:rFonts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66.9757</w:t>
      </w:r>
      <w:r>
        <w:rPr>
          <w:rStyle w:val="7"/>
          <w:rFonts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6.7961</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9.21</w:t>
      </w:r>
      <w:r>
        <w:rPr>
          <w:rStyle w:val="7"/>
          <w:rFonts w:ascii="仿宋_GB2312" w:hAnsi="华文仿宋" w:eastAsia="仿宋_GB2312"/>
          <w:color w:val="000000"/>
          <w:kern w:val="2"/>
          <w:sz w:val="32"/>
          <w:szCs w:val="32"/>
        </w:rPr>
        <w:t>%，减少的主要原因：</w:t>
      </w:r>
      <w:r>
        <w:rPr>
          <w:rStyle w:val="7"/>
          <w:rFonts w:hint="eastAsia" w:ascii="仿宋_GB2312" w:hAnsi="华文仿宋" w:eastAsia="仿宋_GB2312"/>
          <w:color w:val="000000"/>
          <w:kern w:val="2"/>
          <w:sz w:val="32"/>
          <w:szCs w:val="32"/>
          <w:lang w:eastAsia="zh-CN"/>
        </w:rPr>
        <w:t>人员经费减少</w:t>
      </w:r>
      <w:r>
        <w:rPr>
          <w:rStyle w:val="7"/>
          <w:rFonts w:ascii="仿宋_GB2312" w:hAnsi="华文仿宋" w:eastAsia="仿宋_GB2312"/>
          <w:color w:val="000000"/>
          <w:kern w:val="2"/>
          <w:sz w:val="32"/>
          <w:szCs w:val="32"/>
        </w:rPr>
        <w:t>。具体支出预算如下：</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66.9757</w:t>
      </w:r>
      <w:r>
        <w:rPr>
          <w:rStyle w:val="7"/>
          <w:rFonts w:hint="eastAsia" w:ascii="仿宋_GB2312" w:hAnsi="华文仿宋" w:eastAsia="仿宋_GB2312"/>
          <w:color w:val="000000"/>
          <w:kern w:val="2"/>
          <w:sz w:val="32"/>
          <w:szCs w:val="32"/>
        </w:rPr>
        <w:t>万元，其中：基本支出</w:t>
      </w:r>
      <w:r>
        <w:rPr>
          <w:rStyle w:val="7"/>
          <w:rFonts w:hint="eastAsia" w:ascii="仿宋_GB2312" w:hAnsi="华文仿宋" w:eastAsia="仿宋_GB2312"/>
          <w:color w:val="000000"/>
          <w:kern w:val="2"/>
          <w:sz w:val="32"/>
          <w:szCs w:val="32"/>
          <w:lang w:val="en-US" w:eastAsia="zh-CN"/>
        </w:rPr>
        <w:t>66.9757</w:t>
      </w:r>
      <w:r>
        <w:rPr>
          <w:rStyle w:val="7"/>
          <w:rFonts w:hint="eastAsia" w:ascii="仿宋_GB2312" w:hAnsi="华文仿宋" w:eastAsia="仿宋_GB2312"/>
          <w:color w:val="000000"/>
          <w:kern w:val="2"/>
          <w:sz w:val="32"/>
          <w:szCs w:val="32"/>
        </w:rPr>
        <w:t>万元；项目支出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w:t>
      </w:r>
    </w:p>
    <w:p>
      <w:pPr>
        <w:pStyle w:val="14"/>
        <w:spacing w:before="0" w:after="0" w:line="360" w:lineRule="auto"/>
        <w:ind w:firstLine="640" w:firstLineChars="200"/>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1.</w:t>
      </w:r>
      <w:r>
        <w:rPr>
          <w:rStyle w:val="7"/>
          <w:rFonts w:hint="eastAsia" w:ascii="仿宋_GB2312" w:hAnsi="华文仿宋" w:eastAsia="仿宋_GB2312"/>
          <w:color w:val="000000"/>
          <w:kern w:val="2"/>
          <w:sz w:val="32"/>
          <w:szCs w:val="32"/>
          <w:lang w:eastAsia="zh-CN"/>
        </w:rPr>
        <w:t>人员支出</w:t>
      </w:r>
      <w:r>
        <w:rPr>
          <w:rStyle w:val="7"/>
          <w:rFonts w:hint="eastAsia" w:ascii="仿宋_GB2312" w:hAnsi="华文仿宋" w:eastAsia="仿宋_GB2312"/>
          <w:color w:val="000000"/>
          <w:kern w:val="2"/>
          <w:sz w:val="32"/>
          <w:szCs w:val="32"/>
          <w:lang w:val="en-US" w:eastAsia="zh-CN"/>
        </w:rPr>
        <w:t>58.4276</w:t>
      </w:r>
      <w:r>
        <w:rPr>
          <w:rStyle w:val="7"/>
          <w:rFonts w:ascii="仿宋_GB2312" w:hAnsi="华文仿宋" w:eastAsia="仿宋_GB2312"/>
          <w:color w:val="000000"/>
          <w:kern w:val="2"/>
          <w:sz w:val="32"/>
          <w:szCs w:val="32"/>
        </w:rPr>
        <w:t>万元，占一般公共预算</w:t>
      </w:r>
      <w:r>
        <w:rPr>
          <w:rStyle w:val="7"/>
          <w:rFonts w:hint="eastAsia" w:ascii="仿宋_GB2312" w:hAnsi="华文仿宋" w:eastAsia="仿宋_GB2312"/>
          <w:color w:val="000000"/>
          <w:kern w:val="2"/>
          <w:sz w:val="32"/>
          <w:szCs w:val="32"/>
          <w:lang w:val="en-US" w:eastAsia="zh-CN"/>
        </w:rPr>
        <w:t>84.25</w:t>
      </w:r>
      <w:r>
        <w:rPr>
          <w:rStyle w:val="7"/>
          <w:rFonts w:ascii="仿宋_GB2312" w:hAnsi="华文仿宋" w:eastAsia="仿宋_GB2312"/>
          <w:color w:val="000000"/>
          <w:kern w:val="2"/>
          <w:sz w:val="32"/>
          <w:szCs w:val="32"/>
        </w:rPr>
        <w:t>%，同比减少</w:t>
      </w:r>
      <w:r>
        <w:rPr>
          <w:rStyle w:val="7"/>
          <w:rFonts w:hint="eastAsia" w:ascii="仿宋_GB2312" w:hAnsi="华文仿宋" w:eastAsia="仿宋_GB2312"/>
          <w:color w:val="000000"/>
          <w:kern w:val="2"/>
          <w:sz w:val="32"/>
          <w:szCs w:val="32"/>
          <w:lang w:val="en-US" w:eastAsia="zh-CN"/>
        </w:rPr>
        <w:t>7.1801</w:t>
      </w:r>
      <w:r>
        <w:rPr>
          <w:rStyle w:val="7"/>
          <w:rFonts w:ascii="仿宋_GB2312" w:hAnsi="华文仿宋" w:eastAsia="仿宋_GB2312"/>
          <w:color w:val="000000"/>
          <w:kern w:val="2"/>
          <w:sz w:val="32"/>
          <w:szCs w:val="32"/>
        </w:rPr>
        <w:t>万元，同比下降</w:t>
      </w:r>
      <w:r>
        <w:rPr>
          <w:rStyle w:val="7"/>
          <w:rFonts w:hint="eastAsia" w:ascii="仿宋_GB2312" w:hAnsi="华文仿宋" w:eastAsia="仿宋_GB2312"/>
          <w:color w:val="000000"/>
          <w:kern w:val="2"/>
          <w:sz w:val="32"/>
          <w:szCs w:val="32"/>
          <w:lang w:val="en-US" w:eastAsia="zh-CN"/>
        </w:rPr>
        <w:t>10.94</w:t>
      </w:r>
      <w:r>
        <w:rPr>
          <w:rStyle w:val="7"/>
          <w:rFonts w:ascii="仿宋_GB2312" w:hAnsi="华文仿宋" w:eastAsia="仿宋_GB2312"/>
          <w:color w:val="000000"/>
          <w:kern w:val="2"/>
          <w:sz w:val="32"/>
          <w:szCs w:val="32"/>
        </w:rPr>
        <w:t>%。主要用于</w:t>
      </w:r>
      <w:r>
        <w:rPr>
          <w:rStyle w:val="7"/>
          <w:rFonts w:hint="eastAsia" w:ascii="仿宋_GB2312" w:hAnsi="华文仿宋" w:eastAsia="仿宋_GB2312"/>
          <w:color w:val="000000"/>
          <w:kern w:val="2"/>
          <w:sz w:val="32"/>
          <w:szCs w:val="32"/>
          <w:lang w:eastAsia="zh-CN"/>
        </w:rPr>
        <w:t>人员经费</w:t>
      </w:r>
      <w:r>
        <w:rPr>
          <w:rStyle w:val="7"/>
          <w:rFonts w:ascii="仿宋_GB2312" w:hAnsi="华文仿宋" w:eastAsia="仿宋_GB2312"/>
          <w:color w:val="000000"/>
          <w:sz w:val="32"/>
          <w:szCs w:val="32"/>
        </w:rPr>
        <w:t>。</w:t>
      </w:r>
    </w:p>
    <w:p>
      <w:pPr>
        <w:pStyle w:val="14"/>
        <w:spacing w:before="0" w:after="0" w:line="360" w:lineRule="auto"/>
        <w:ind w:firstLine="640" w:firstLineChars="200"/>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2.</w:t>
      </w:r>
      <w:r>
        <w:rPr>
          <w:rStyle w:val="7"/>
          <w:rFonts w:hint="eastAsia" w:ascii="仿宋_GB2312" w:hAnsi="华文仿宋" w:eastAsia="仿宋_GB2312"/>
          <w:color w:val="000000"/>
          <w:kern w:val="2"/>
          <w:sz w:val="32"/>
          <w:szCs w:val="32"/>
          <w:lang w:eastAsia="zh-CN"/>
        </w:rPr>
        <w:t>公务支出</w:t>
      </w:r>
      <w:r>
        <w:rPr>
          <w:rStyle w:val="7"/>
          <w:rFonts w:hint="eastAsia" w:ascii="仿宋_GB2312" w:hAnsi="华文仿宋" w:eastAsia="仿宋_GB2312"/>
          <w:color w:val="000000"/>
          <w:kern w:val="2"/>
          <w:sz w:val="32"/>
          <w:szCs w:val="32"/>
          <w:lang w:val="en-US" w:eastAsia="zh-CN"/>
        </w:rPr>
        <w:t>8.5481</w:t>
      </w:r>
      <w:r>
        <w:rPr>
          <w:rStyle w:val="7"/>
          <w:rFonts w:ascii="仿宋_GB2312" w:hAnsi="华文仿宋" w:eastAsia="仿宋_GB2312"/>
          <w:color w:val="000000"/>
          <w:kern w:val="2"/>
          <w:sz w:val="32"/>
          <w:szCs w:val="32"/>
        </w:rPr>
        <w:t>万元，占一般公共预算</w:t>
      </w:r>
      <w:r>
        <w:rPr>
          <w:rStyle w:val="7"/>
          <w:rFonts w:hint="eastAsia" w:ascii="仿宋_GB2312" w:hAnsi="华文仿宋" w:eastAsia="仿宋_GB2312"/>
          <w:color w:val="000000"/>
          <w:kern w:val="2"/>
          <w:sz w:val="32"/>
          <w:szCs w:val="32"/>
          <w:lang w:val="en-US" w:eastAsia="zh-CN"/>
        </w:rPr>
        <w:t>12.76</w:t>
      </w:r>
      <w:r>
        <w:rPr>
          <w:rStyle w:val="7"/>
          <w:rFonts w:ascii="仿宋_GB2312" w:hAnsi="华文仿宋" w:eastAsia="仿宋_GB2312"/>
          <w:color w:val="000000"/>
          <w:kern w:val="2"/>
          <w:sz w:val="32"/>
          <w:szCs w:val="32"/>
        </w:rPr>
        <w:t>%，同比</w:t>
      </w:r>
      <w:r>
        <w:rPr>
          <w:rStyle w:val="7"/>
          <w:rFonts w:hint="eastAsia" w:ascii="仿宋_GB2312" w:hAnsi="华文仿宋" w:eastAsia="仿宋_GB2312"/>
          <w:color w:val="000000"/>
          <w:kern w:val="2"/>
          <w:sz w:val="32"/>
          <w:szCs w:val="32"/>
          <w:lang w:eastAsia="zh-CN"/>
        </w:rPr>
        <w:t>增加</w:t>
      </w:r>
      <w:r>
        <w:rPr>
          <w:rStyle w:val="7"/>
          <w:rFonts w:hint="eastAsia" w:ascii="仿宋_GB2312" w:hAnsi="华文仿宋" w:eastAsia="仿宋_GB2312"/>
          <w:color w:val="000000"/>
          <w:kern w:val="2"/>
          <w:sz w:val="32"/>
          <w:szCs w:val="32"/>
          <w:lang w:val="en-US" w:eastAsia="zh-CN"/>
        </w:rPr>
        <w:t>0.384</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4.7</w:t>
      </w:r>
      <w:r>
        <w:rPr>
          <w:rStyle w:val="7"/>
          <w:rFonts w:ascii="仿宋_GB2312" w:hAnsi="华文仿宋" w:eastAsia="仿宋_GB2312"/>
          <w:color w:val="000000"/>
          <w:kern w:val="2"/>
          <w:sz w:val="32"/>
          <w:szCs w:val="32"/>
        </w:rPr>
        <w:t>%。主要用于</w:t>
      </w:r>
      <w:r>
        <w:rPr>
          <w:rStyle w:val="7"/>
          <w:rFonts w:hint="eastAsia" w:ascii="仿宋_GB2312" w:hAnsi="华文仿宋" w:eastAsia="仿宋_GB2312"/>
          <w:color w:val="000000"/>
          <w:kern w:val="2"/>
          <w:sz w:val="32"/>
          <w:szCs w:val="32"/>
          <w:lang w:eastAsia="zh-CN"/>
        </w:rPr>
        <w:t>人员经费</w:t>
      </w:r>
      <w:r>
        <w:rPr>
          <w:rStyle w:val="7"/>
          <w:rFonts w:ascii="仿宋_GB2312" w:hAnsi="华文仿宋" w:eastAsia="仿宋_GB2312"/>
          <w:color w:val="000000"/>
          <w:sz w:val="32"/>
          <w:szCs w:val="32"/>
        </w:rPr>
        <w:t>。</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一般公共预算“三公”经费说明</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年一般公共预算安排的“三公”经费支出预算</w:t>
      </w:r>
      <w:r>
        <w:rPr>
          <w:rStyle w:val="7"/>
          <w:rFonts w:hint="eastAsia" w:ascii="仿宋_GB2312" w:hAnsi="华文仿宋" w:eastAsia="仿宋_GB2312" w:cs="宋体"/>
          <w:bCs/>
          <w:color w:val="000000"/>
          <w:sz w:val="32"/>
          <w:szCs w:val="32"/>
          <w:lang w:val="en-US" w:eastAsia="zh-CN"/>
        </w:rPr>
        <w:t>0.161</w:t>
      </w:r>
      <w:r>
        <w:rPr>
          <w:rStyle w:val="7"/>
          <w:rFonts w:ascii="仿宋_GB2312" w:hAnsi="华文仿宋" w:eastAsia="仿宋_GB2312" w:cs="宋体"/>
          <w:bCs/>
          <w:color w:val="000000"/>
          <w:sz w:val="32"/>
          <w:szCs w:val="32"/>
        </w:rPr>
        <w:t>万元，比</w:t>
      </w:r>
      <w:r>
        <w:rPr>
          <w:rStyle w:val="7"/>
          <w:rFonts w:hint="eastAsia" w:ascii="仿宋_GB2312" w:hAnsi="华文仿宋" w:eastAsia="仿宋_GB2312" w:cs="宋体"/>
          <w:bCs/>
          <w:color w:val="000000"/>
          <w:sz w:val="32"/>
          <w:szCs w:val="32"/>
        </w:rPr>
        <w:t>上年预算</w:t>
      </w:r>
      <w:r>
        <w:rPr>
          <w:rStyle w:val="7"/>
          <w:rFonts w:ascii="仿宋_GB2312" w:hAnsi="华文仿宋" w:eastAsia="仿宋_GB2312" w:cs="宋体"/>
          <w:bCs/>
          <w:color w:val="000000"/>
          <w:sz w:val="32"/>
          <w:szCs w:val="32"/>
        </w:rPr>
        <w:t>同比减少</w:t>
      </w:r>
      <w:r>
        <w:rPr>
          <w:rStyle w:val="7"/>
          <w:rFonts w:hint="eastAsia" w:ascii="仿宋_GB2312" w:hAnsi="华文仿宋" w:eastAsia="仿宋_GB2312" w:cs="宋体"/>
          <w:bCs/>
          <w:color w:val="000000"/>
          <w:sz w:val="32"/>
          <w:szCs w:val="32"/>
          <w:lang w:val="en-US" w:eastAsia="zh-CN"/>
        </w:rPr>
        <w:t>0.007</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4.17</w:t>
      </w:r>
      <w:r>
        <w:rPr>
          <w:rStyle w:val="7"/>
          <w:rFonts w:ascii="仿宋_GB2312" w:hAnsi="华文仿宋" w:eastAsia="仿宋_GB2312" w:cs="宋体"/>
          <w:bCs/>
          <w:color w:val="000000"/>
          <w:sz w:val="32"/>
          <w:szCs w:val="32"/>
        </w:rPr>
        <w:t>%。减少的主要原因:</w:t>
      </w:r>
      <w:r>
        <w:rPr>
          <w:rStyle w:val="7"/>
          <w:rFonts w:hint="eastAsia" w:ascii="仿宋_GB2312" w:hAnsi="华文仿宋" w:eastAsia="仿宋_GB2312" w:cs="宋体"/>
          <w:bCs/>
          <w:color w:val="000000"/>
          <w:sz w:val="32"/>
          <w:szCs w:val="32"/>
          <w:lang w:eastAsia="zh-CN"/>
        </w:rPr>
        <w:t>严格控制公务接待次数和标准。</w:t>
      </w:r>
    </w:p>
    <w:p>
      <w:pPr>
        <w:pStyle w:val="14"/>
        <w:numPr>
          <w:ilvl w:val="0"/>
          <w:numId w:val="2"/>
        </w:numPr>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因公出国（境）经费202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p>
    <w:p>
      <w:pPr>
        <w:pStyle w:val="14"/>
        <w:numPr>
          <w:ilvl w:val="0"/>
          <w:numId w:val="0"/>
        </w:numPr>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olor w:val="000000"/>
          <w:kern w:val="2"/>
          <w:sz w:val="32"/>
          <w:szCs w:val="32"/>
        </w:rPr>
        <w:t>（二）</w:t>
      </w:r>
      <w:r>
        <w:rPr>
          <w:rStyle w:val="7"/>
          <w:rFonts w:ascii="仿宋_GB2312" w:hAnsi="华文仿宋" w:eastAsia="仿宋_GB2312" w:cs="宋体"/>
          <w:bCs/>
          <w:color w:val="000000"/>
          <w:sz w:val="32"/>
          <w:szCs w:val="32"/>
        </w:rPr>
        <w:t>公务接待费202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0.161</w:t>
      </w:r>
      <w:r>
        <w:rPr>
          <w:rStyle w:val="7"/>
          <w:rFonts w:ascii="仿宋_GB2312" w:hAnsi="华文仿宋" w:eastAsia="仿宋_GB2312" w:cs="宋体"/>
          <w:bCs/>
          <w:color w:val="000000"/>
          <w:sz w:val="32"/>
          <w:szCs w:val="32"/>
        </w:rPr>
        <w:t>万元，同比减少</w:t>
      </w:r>
      <w:r>
        <w:rPr>
          <w:rStyle w:val="7"/>
          <w:rFonts w:hint="eastAsia" w:ascii="仿宋_GB2312" w:hAnsi="华文仿宋" w:eastAsia="仿宋_GB2312" w:cs="宋体"/>
          <w:bCs/>
          <w:color w:val="000000"/>
          <w:sz w:val="32"/>
          <w:szCs w:val="32"/>
          <w:lang w:val="en-US" w:eastAsia="zh-CN"/>
        </w:rPr>
        <w:t>0.007</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4.17</w:t>
      </w:r>
      <w:r>
        <w:rPr>
          <w:rStyle w:val="7"/>
          <w:rFonts w:ascii="仿宋_GB2312" w:hAnsi="华文仿宋" w:eastAsia="仿宋_GB2312" w:cs="宋体"/>
          <w:bCs/>
          <w:color w:val="000000"/>
          <w:sz w:val="32"/>
          <w:szCs w:val="32"/>
        </w:rPr>
        <w:t>%，减少原因：</w:t>
      </w:r>
      <w:r>
        <w:rPr>
          <w:rStyle w:val="7"/>
          <w:rFonts w:hint="eastAsia" w:ascii="仿宋_GB2312" w:hAnsi="华文仿宋" w:eastAsia="仿宋_GB2312" w:cs="宋体"/>
          <w:bCs/>
          <w:color w:val="000000"/>
          <w:sz w:val="32"/>
          <w:szCs w:val="32"/>
          <w:lang w:eastAsia="zh-CN"/>
        </w:rPr>
        <w:t>严格控制公务接待次数和标准。</w:t>
      </w:r>
      <w:r>
        <w:rPr>
          <w:rStyle w:val="7"/>
          <w:rFonts w:ascii="仿宋_GB2312" w:hAnsi="华文仿宋" w:eastAsia="仿宋_GB2312" w:cs="宋体"/>
          <w:bCs/>
          <w:color w:val="000000"/>
          <w:sz w:val="32"/>
          <w:szCs w:val="32"/>
        </w:rPr>
        <w:t xml:space="preserve">                                               </w:t>
      </w:r>
    </w:p>
    <w:p>
      <w:pPr>
        <w:pStyle w:val="14"/>
        <w:numPr>
          <w:ilvl w:val="0"/>
          <w:numId w:val="0"/>
        </w:numPr>
        <w:spacing w:before="0" w:after="0" w:line="360" w:lineRule="auto"/>
        <w:ind w:leftChars="200" w:firstLine="320" w:firstLineChars="100"/>
        <w:jc w:val="both"/>
        <w:textAlignment w:val="auto"/>
        <w:rPr>
          <w:rStyle w:val="7"/>
          <w:rFonts w:ascii="仿宋_GB2312" w:hAnsi="华文仿宋" w:eastAsia="仿宋_GB2312" w:cs="宋体"/>
          <w:bCs/>
          <w:color w:val="000000"/>
          <w:sz w:val="32"/>
          <w:szCs w:val="32"/>
        </w:rPr>
      </w:pPr>
      <w:r>
        <w:rPr>
          <w:rStyle w:val="7"/>
          <w:rFonts w:hint="eastAsia" w:ascii="仿宋_GB2312" w:hAnsi="华文仿宋" w:eastAsia="仿宋_GB2312" w:cs="宋体"/>
          <w:bCs/>
          <w:color w:val="000000"/>
          <w:sz w:val="32"/>
          <w:szCs w:val="32"/>
          <w:lang w:eastAsia="zh-CN"/>
        </w:rPr>
        <w:t>（三）</w:t>
      </w:r>
      <w:r>
        <w:rPr>
          <w:rStyle w:val="7"/>
          <w:rFonts w:ascii="仿宋_GB2312" w:hAnsi="华文仿宋" w:eastAsia="仿宋_GB2312" w:cs="宋体"/>
          <w:bCs/>
          <w:color w:val="000000"/>
          <w:sz w:val="32"/>
          <w:szCs w:val="32"/>
        </w:rPr>
        <w:t>公务用车购置费及运行费202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p>
    <w:p>
      <w:pPr>
        <w:pStyle w:val="14"/>
        <w:numPr>
          <w:ilvl w:val="0"/>
          <w:numId w:val="0"/>
        </w:numPr>
        <w:spacing w:before="0" w:after="0" w:line="360" w:lineRule="auto"/>
        <w:ind w:leftChars="200" w:firstLine="320" w:firstLineChars="1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1.公务用车购置费202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2.公务用车运行维护费202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四</w:t>
      </w:r>
      <w:r>
        <w:rPr>
          <w:rStyle w:val="7"/>
          <w:rFonts w:ascii="黑体" w:hAnsi="黑体" w:eastAsia="黑体" w:cs="黑体"/>
          <w:b/>
          <w:bCs/>
          <w:color w:val="000000"/>
          <w:kern w:val="0"/>
          <w:sz w:val="32"/>
          <w:szCs w:val="32"/>
        </w:rPr>
        <w:t>、政府性基金预算说明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sz w:val="32"/>
          <w:szCs w:val="32"/>
          <w:highlight w:val="cyan"/>
        </w:rPr>
        <w:t>本部门无政府性基金预算</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五</w:t>
      </w:r>
      <w:r>
        <w:rPr>
          <w:rStyle w:val="7"/>
          <w:rFonts w:ascii="黑体" w:hAnsi="黑体" w:eastAsia="黑体" w:cs="黑体"/>
          <w:b/>
          <w:bCs/>
          <w:color w:val="000000"/>
          <w:kern w:val="0"/>
          <w:sz w:val="32"/>
          <w:szCs w:val="32"/>
        </w:rPr>
        <w:t>、国有资本经营预算说明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kern w:val="2"/>
          <w:sz w:val="32"/>
          <w:szCs w:val="32"/>
          <w:highlight w:val="cyan"/>
        </w:rPr>
        <w:t>本部门无国有资本经营预算</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hint="eastAsia" w:ascii="黑体" w:hAnsi="黑体" w:eastAsia="黑体" w:cs="黑体"/>
          <w:b/>
          <w:bCs/>
          <w:color w:val="000000"/>
          <w:sz w:val="32"/>
          <w:szCs w:val="32"/>
        </w:rPr>
        <w:t>六</w:t>
      </w:r>
      <w:r>
        <w:rPr>
          <w:rStyle w:val="7"/>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lang w:eastAsia="zh-CN"/>
        </w:rPr>
      </w:pPr>
      <w:r>
        <w:rPr>
          <w:rStyle w:val="7"/>
          <w:rFonts w:ascii="仿宋_GB2312" w:hAnsi="华文仿宋" w:eastAsia="仿宋_GB2312" w:cs="宋体"/>
          <w:bCs/>
          <w:color w:val="000000"/>
          <w:kern w:val="0"/>
          <w:sz w:val="32"/>
          <w:szCs w:val="32"/>
        </w:rPr>
        <w:t>事业单位相关运行经费财政拨款预算</w:t>
      </w:r>
      <w:r>
        <w:rPr>
          <w:rStyle w:val="7"/>
          <w:rFonts w:hint="eastAsia" w:ascii="仿宋_GB2312" w:hAnsi="华文仿宋" w:eastAsia="仿宋_GB2312" w:cs="宋体"/>
          <w:bCs/>
          <w:color w:val="000000"/>
          <w:kern w:val="0"/>
          <w:sz w:val="32"/>
          <w:szCs w:val="32"/>
          <w:lang w:val="en-US" w:eastAsia="zh-CN"/>
        </w:rPr>
        <w:t>45.6290</w:t>
      </w:r>
      <w:r>
        <w:rPr>
          <w:rStyle w:val="7"/>
          <w:rFonts w:ascii="仿宋_GB2312" w:hAnsi="华文仿宋" w:eastAsia="仿宋_GB2312" w:cs="宋体"/>
          <w:bCs/>
          <w:color w:val="000000"/>
          <w:kern w:val="0"/>
          <w:sz w:val="32"/>
          <w:szCs w:val="32"/>
        </w:rPr>
        <w:t>万元，同比减少</w:t>
      </w:r>
      <w:r>
        <w:rPr>
          <w:rStyle w:val="7"/>
          <w:rFonts w:hint="eastAsia" w:ascii="仿宋_GB2312" w:hAnsi="华文仿宋" w:eastAsia="仿宋_GB2312" w:cs="宋体"/>
          <w:bCs/>
          <w:color w:val="000000"/>
          <w:kern w:val="0"/>
          <w:sz w:val="32"/>
          <w:szCs w:val="32"/>
          <w:lang w:val="en-US" w:eastAsia="zh-CN"/>
        </w:rPr>
        <w:t>4.3707</w:t>
      </w:r>
      <w:r>
        <w:rPr>
          <w:rStyle w:val="7"/>
          <w:rFonts w:ascii="仿宋_GB2312" w:hAnsi="华文仿宋" w:eastAsia="仿宋_GB2312" w:cs="宋体"/>
          <w:bCs/>
          <w:color w:val="000000"/>
          <w:kern w:val="0"/>
          <w:sz w:val="32"/>
          <w:szCs w:val="32"/>
        </w:rPr>
        <w:t>万元，同比下降</w:t>
      </w:r>
      <w:r>
        <w:rPr>
          <w:rStyle w:val="7"/>
          <w:rFonts w:hint="eastAsia" w:ascii="仿宋_GB2312" w:hAnsi="华文仿宋" w:eastAsia="仿宋_GB2312" w:cs="宋体"/>
          <w:bCs/>
          <w:color w:val="000000"/>
          <w:kern w:val="0"/>
          <w:sz w:val="32"/>
          <w:szCs w:val="32"/>
          <w:lang w:val="en-US" w:eastAsia="zh-CN"/>
        </w:rPr>
        <w:t>8.74</w:t>
      </w:r>
      <w:r>
        <w:rPr>
          <w:rStyle w:val="7"/>
          <w:rFonts w:ascii="仿宋_GB2312" w:hAnsi="华文仿宋" w:eastAsia="仿宋_GB2312" w:cs="宋体"/>
          <w:bCs/>
          <w:color w:val="000000"/>
          <w:kern w:val="0"/>
          <w:sz w:val="32"/>
          <w:szCs w:val="32"/>
        </w:rPr>
        <w:t>%，减少的原因</w:t>
      </w:r>
      <w:r>
        <w:rPr>
          <w:rStyle w:val="7"/>
          <w:rFonts w:hint="eastAsia" w:ascii="仿宋_GB2312" w:hAnsi="华文仿宋" w:eastAsia="仿宋_GB2312" w:cs="宋体"/>
          <w:bCs/>
          <w:color w:val="000000"/>
          <w:kern w:val="0"/>
          <w:sz w:val="32"/>
          <w:szCs w:val="32"/>
          <w:lang w:eastAsia="zh-CN"/>
        </w:rPr>
        <w:t>人员经费减少。</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、政府采购预算说明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ascii="仿宋_GB2312" w:hAnsi="华文仿宋" w:eastAsia="仿宋_GB2312"/>
          <w:kern w:val="2"/>
          <w:sz w:val="32"/>
          <w:szCs w:val="32"/>
          <w:highlight w:val="cyan"/>
        </w:rPr>
        <w:t>本部门无政府采购预算</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、政府购买服务预算说明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ascii="仿宋_GB2312" w:hAnsi="华文仿宋" w:eastAsia="仿宋_GB2312"/>
          <w:kern w:val="2"/>
          <w:sz w:val="32"/>
          <w:szCs w:val="32"/>
          <w:highlight w:val="cyan"/>
        </w:rPr>
        <w:t>本部门无政府购买服务预算</w:t>
      </w:r>
    </w:p>
    <w:p>
      <w:pPr>
        <w:pStyle w:val="14"/>
        <w:spacing w:before="0" w:after="0" w:line="360" w:lineRule="auto"/>
        <w:ind w:firstLine="643" w:firstLineChars="200"/>
        <w:jc w:val="both"/>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四</w:t>
      </w:r>
      <w:r>
        <w:rPr>
          <w:rStyle w:val="7"/>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lang w:val="en-US" w:eastAsia="zh-CN"/>
        </w:rPr>
      </w:pPr>
      <w:r>
        <w:rPr>
          <w:rStyle w:val="7"/>
          <w:rFonts w:hint="eastAsia" w:ascii="仿宋_GB2312" w:hAnsi="华文仿宋" w:eastAsia="仿宋_GB2312" w:cs="宋体"/>
          <w:bCs/>
          <w:color w:val="000000"/>
          <w:kern w:val="0"/>
          <w:sz w:val="32"/>
          <w:szCs w:val="32"/>
        </w:rPr>
        <w:t>截至20</w:t>
      </w:r>
      <w:r>
        <w:rPr>
          <w:rStyle w:val="7"/>
          <w:rFonts w:hint="eastAsia" w:ascii="仿宋_GB2312" w:hAnsi="华文仿宋" w:eastAsia="仿宋_GB2312" w:cs="宋体"/>
          <w:bCs/>
          <w:color w:val="000000"/>
          <w:kern w:val="0"/>
          <w:sz w:val="32"/>
          <w:szCs w:val="32"/>
          <w:lang w:val="en-US" w:eastAsia="zh-CN"/>
        </w:rPr>
        <w:t>20</w:t>
      </w:r>
      <w:r>
        <w:rPr>
          <w:rStyle w:val="7"/>
          <w:rFonts w:hint="eastAsia" w:ascii="仿宋_GB2312" w:hAnsi="华文仿宋" w:eastAsia="仿宋_GB2312" w:cs="宋体"/>
          <w:bCs/>
          <w:color w:val="000000"/>
          <w:kern w:val="0"/>
          <w:sz w:val="32"/>
          <w:szCs w:val="32"/>
        </w:rPr>
        <w:t>年12月31日，融安县</w:t>
      </w:r>
      <w:r>
        <w:rPr>
          <w:rStyle w:val="7"/>
          <w:rFonts w:hint="eastAsia" w:ascii="仿宋_GB2312" w:hAnsi="华文仿宋" w:eastAsia="仿宋_GB2312" w:cs="宋体"/>
          <w:bCs/>
          <w:color w:val="000000"/>
          <w:kern w:val="0"/>
          <w:sz w:val="32"/>
          <w:szCs w:val="32"/>
          <w:lang w:eastAsia="zh-CN"/>
        </w:rPr>
        <w:t>鱼种场</w:t>
      </w:r>
      <w:r>
        <w:rPr>
          <w:rStyle w:val="7"/>
          <w:rFonts w:hint="eastAsia" w:ascii="仿宋_GB2312" w:hAnsi="华文仿宋" w:eastAsia="仿宋_GB2312" w:cs="宋体"/>
          <w:bCs/>
          <w:color w:val="000000"/>
          <w:kern w:val="0"/>
          <w:sz w:val="32"/>
          <w:szCs w:val="32"/>
        </w:rPr>
        <w:t>部门资产账面价值共计</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万元，本部门核定公务用车编制</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辆，实有车辆</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辆，账面价值200万以上专用设备</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台（套）</w:t>
      </w:r>
      <w:r>
        <w:rPr>
          <w:rStyle w:val="7"/>
          <w:rFonts w:hint="eastAsia" w:ascii="仿宋_GB2312" w:hAnsi="华文仿宋" w:eastAsia="仿宋_GB2312" w:cs="宋体"/>
          <w:bCs/>
          <w:color w:val="000000"/>
          <w:kern w:val="0"/>
          <w:sz w:val="32"/>
          <w:szCs w:val="32"/>
          <w:lang w:eastAsia="zh-CN"/>
        </w:rPr>
        <w:t>。</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五</w:t>
      </w:r>
      <w:r>
        <w:rPr>
          <w:rStyle w:val="7"/>
          <w:rFonts w:ascii="楷体_GB2312" w:hAnsi="华文仿宋" w:eastAsia="楷体_GB2312"/>
          <w:b/>
          <w:color w:val="000000"/>
          <w:sz w:val="32"/>
          <w:szCs w:val="32"/>
        </w:rPr>
        <w:t>）重点项目预算绩效目标等情况说明</w:t>
      </w:r>
    </w:p>
    <w:p>
      <w:pPr>
        <w:snapToGrid w:val="0"/>
        <w:spacing w:line="360" w:lineRule="auto"/>
        <w:ind w:right="-218" w:rightChars="-104"/>
        <w:jc w:val="center"/>
        <w:textAlignment w:val="auto"/>
        <w:rPr>
          <w:rStyle w:val="7"/>
          <w:rFonts w:hint="eastAsia" w:ascii="仿宋_GB2312" w:hAnsi="华文仿宋" w:eastAsia="仿宋_GB2312" w:cs="宋体"/>
          <w:bCs/>
          <w:color w:val="000000"/>
          <w:kern w:val="0"/>
          <w:sz w:val="32"/>
          <w:szCs w:val="32"/>
          <w:lang w:eastAsia="zh-CN"/>
        </w:r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年纳入预算绩效目标管理的项目有</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个</w:t>
      </w:r>
      <w:r>
        <w:rPr>
          <w:rStyle w:val="7"/>
          <w:rFonts w:hint="eastAsia" w:ascii="仿宋_GB2312" w:hAnsi="华文仿宋" w:eastAsia="仿宋_GB2312" w:cs="宋体"/>
          <w:bCs/>
          <w:color w:val="000000"/>
          <w:kern w:val="0"/>
          <w:sz w:val="32"/>
          <w:szCs w:val="32"/>
          <w:lang w:eastAsia="zh-CN"/>
        </w:rPr>
        <w:t>。</w:t>
      </w: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yellow"/>
        </w:rPr>
        <w:t>第四部分：名词解释</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一、财政拨款收入</w:t>
      </w:r>
      <w:r>
        <w:rPr>
          <w:rStyle w:val="7"/>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二、事业收入</w:t>
      </w:r>
      <w:r>
        <w:rPr>
          <w:rStyle w:val="7"/>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三、经营收入</w:t>
      </w:r>
      <w:r>
        <w:rPr>
          <w:rStyle w:val="7"/>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四、其他收入</w:t>
      </w:r>
      <w:r>
        <w:rPr>
          <w:rStyle w:val="7"/>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五、上年结转</w:t>
      </w:r>
      <w:r>
        <w:rPr>
          <w:rStyle w:val="7"/>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六、基本支出</w:t>
      </w:r>
      <w:r>
        <w:rPr>
          <w:rStyle w:val="7"/>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七、项目支出</w:t>
      </w:r>
      <w:r>
        <w:rPr>
          <w:rStyle w:val="7"/>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八、经营支出</w:t>
      </w:r>
      <w:r>
        <w:rPr>
          <w:rStyle w:val="7"/>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九、“三公”经费</w:t>
      </w:r>
      <w:r>
        <w:rPr>
          <w:rStyle w:val="7"/>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FF0000"/>
          <w:sz w:val="32"/>
          <w:szCs w:val="32"/>
        </w:rPr>
      </w:pPr>
      <w:r>
        <w:rPr>
          <w:rStyle w:val="7"/>
          <w:rFonts w:ascii="黑体" w:hAnsi="黑体" w:eastAsia="黑体" w:cs="黑体"/>
          <w:b/>
          <w:bCs/>
          <w:color w:val="000000"/>
          <w:kern w:val="0"/>
          <w:sz w:val="32"/>
          <w:szCs w:val="32"/>
        </w:rPr>
        <w:t>十、机关运行经费</w:t>
      </w:r>
      <w:r>
        <w:rPr>
          <w:rStyle w:val="7"/>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B0B9B4"/>
    <w:multiLevelType w:val="singleLevel"/>
    <w:tmpl w:val="C9B0B9B4"/>
    <w:lvl w:ilvl="0" w:tentative="0">
      <w:start w:val="1"/>
      <w:numFmt w:val="chineseCounting"/>
      <w:suff w:val="nothing"/>
      <w:lvlText w:val="（%1）"/>
      <w:lvlJc w:val="left"/>
      <w:rPr>
        <w:rFonts w:hint="eastAsia"/>
      </w:rPr>
    </w:lvl>
  </w:abstractNum>
  <w:abstractNum w:abstractNumId="1">
    <w:nsid w:val="7D705860"/>
    <w:multiLevelType w:val="singleLevel"/>
    <w:tmpl w:val="7D70586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F7"/>
    <w:rsid w:val="0007105C"/>
    <w:rsid w:val="00221DDE"/>
    <w:rsid w:val="002361D8"/>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17155369"/>
    <w:rsid w:val="1E345C30"/>
    <w:rsid w:val="29DA45E0"/>
    <w:rsid w:val="2AB81141"/>
    <w:rsid w:val="61533AA1"/>
    <w:rsid w:val="65BC4945"/>
    <w:rsid w:val="6A05568C"/>
    <w:rsid w:val="6EF114CD"/>
    <w:rsid w:val="74285F8E"/>
    <w:rsid w:val="799B4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qFormat/>
    <w:uiPriority w:val="99"/>
    <w:pPr>
      <w:tabs>
        <w:tab w:val="center" w:pos="4153"/>
        <w:tab w:val="right" w:pos="8306"/>
      </w:tabs>
      <w:snapToGrid w:val="0"/>
      <w:jc w:val="left"/>
    </w:pPr>
    <w:rPr>
      <w:sz w:val="18"/>
      <w:szCs w:val="18"/>
    </w:rPr>
  </w:style>
  <w:style w:type="paragraph" w:styleId="3">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semiHidden/>
    <w:qFormat/>
    <w:uiPriority w:val="0"/>
  </w:style>
  <w:style w:type="table" w:customStyle="1" w:styleId="8">
    <w:name w:val="TableNormal"/>
    <w:semiHidden/>
    <w:uiPriority w:val="0"/>
    <w:tblPr>
      <w:tblCellMar>
        <w:top w:w="0" w:type="dxa"/>
        <w:left w:w="0" w:type="dxa"/>
        <w:bottom w:w="0" w:type="dxa"/>
        <w:right w:w="0" w:type="dxa"/>
      </w:tblCellMar>
    </w:tblPr>
  </w:style>
  <w:style w:type="character" w:customStyle="1" w:styleId="9">
    <w:name w:val="PageNumber"/>
    <w:basedOn w:val="7"/>
    <w:uiPriority w:val="0"/>
  </w:style>
  <w:style w:type="character" w:customStyle="1" w:styleId="10">
    <w:name w:val="UserStyle_0"/>
    <w:link w:val="11"/>
    <w:uiPriority w:val="0"/>
    <w:rPr>
      <w:kern w:val="2"/>
      <w:sz w:val="18"/>
      <w:szCs w:val="18"/>
    </w:rPr>
  </w:style>
  <w:style w:type="paragraph" w:customStyle="1" w:styleId="11">
    <w:name w:val="Acetate"/>
    <w:basedOn w:val="1"/>
    <w:link w:val="10"/>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qFormat/>
    <w:uiPriority w:val="0"/>
    <w:pPr>
      <w:tabs>
        <w:tab w:val="center" w:pos="4153"/>
        <w:tab w:val="right" w:pos="8306"/>
      </w:tabs>
      <w:snapToGrid w:val="0"/>
      <w:jc w:val="left"/>
    </w:pPr>
    <w:rPr>
      <w:sz w:val="18"/>
      <w:szCs w:val="18"/>
    </w:rPr>
  </w:style>
  <w:style w:type="paragraph" w:customStyle="1" w:styleId="16">
    <w:name w:val="UserStyle_2"/>
    <w:basedOn w:val="1"/>
    <w:qFormat/>
    <w:uiPriority w:val="0"/>
    <w:rPr>
      <w:szCs w:val="21"/>
    </w:rPr>
  </w:style>
  <w:style w:type="character" w:customStyle="1" w:styleId="17">
    <w:name w:val="页眉 Char"/>
    <w:basedOn w:val="5"/>
    <w:link w:val="3"/>
    <w:semiHidden/>
    <w:qFormat/>
    <w:uiPriority w:val="99"/>
    <w:rPr>
      <w:kern w:val="2"/>
      <w:sz w:val="18"/>
      <w:szCs w:val="18"/>
    </w:rPr>
  </w:style>
  <w:style w:type="character" w:customStyle="1" w:styleId="18">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33</TotalTime>
  <ScaleCrop>false</ScaleCrop>
  <LinksUpToDate>false</LinksUpToDate>
  <CharactersWithSpaces>5000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2021-02-22T01:50:12Z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