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180" w:firstLineChars="950"/>
        <w:textAlignment w:val="auto"/>
        <w:rPr>
          <w:rStyle w:val="7"/>
          <w:rFonts w:ascii="方正小标宋简体" w:hAnsi="华文仿宋" w:eastAsia="方正小标宋简体"/>
          <w:color w:val="auto"/>
          <w:kern w:val="0"/>
          <w:sz w:val="44"/>
          <w:szCs w:val="44"/>
        </w:rPr>
      </w:pPr>
      <w:bookmarkStart w:id="0" w:name="_GoBack"/>
    </w:p>
    <w:p>
      <w:pPr>
        <w:spacing w:line="560" w:lineRule="exact"/>
        <w:jc w:val="center"/>
        <w:textAlignment w:val="auto"/>
        <w:rPr>
          <w:rStyle w:val="7"/>
          <w:rFonts w:hint="eastAsia" w:ascii="方正小标宋简体" w:hAnsi="华文仿宋" w:eastAsia="方正小标宋简体"/>
          <w:color w:val="auto"/>
          <w:kern w:val="0"/>
          <w:sz w:val="44"/>
          <w:szCs w:val="44"/>
          <w:lang w:val="en-US" w:eastAsia="zh-CN"/>
        </w:rPr>
      </w:pPr>
      <w:r>
        <w:rPr>
          <w:rStyle w:val="7"/>
          <w:rFonts w:hint="eastAsia" w:ascii="方正小标宋简体" w:hAnsi="华文仿宋" w:eastAsia="方正小标宋简体"/>
          <w:color w:val="auto"/>
          <w:kern w:val="0"/>
          <w:sz w:val="44"/>
          <w:szCs w:val="44"/>
          <w:lang w:eastAsia="zh-CN"/>
        </w:rPr>
        <w:t>融安县水利工程管理站</w:t>
      </w:r>
      <w:r>
        <w:rPr>
          <w:rStyle w:val="7"/>
          <w:rFonts w:hint="eastAsia" w:ascii="方正小标宋简体" w:hAnsi="华文仿宋" w:eastAsia="方正小标宋简体"/>
          <w:color w:val="auto"/>
          <w:kern w:val="0"/>
          <w:sz w:val="44"/>
          <w:szCs w:val="44"/>
          <w:lang w:val="en-US" w:eastAsia="zh-CN"/>
        </w:rPr>
        <w:t>2023年</w:t>
      </w:r>
    </w:p>
    <w:p>
      <w:pPr>
        <w:spacing w:line="560" w:lineRule="exact"/>
        <w:jc w:val="center"/>
        <w:textAlignment w:val="auto"/>
        <w:rPr>
          <w:rStyle w:val="7"/>
          <w:rFonts w:ascii="方正小标宋简体" w:hAnsi="华文仿宋" w:eastAsia="方正小标宋简体"/>
          <w:color w:val="auto"/>
          <w:sz w:val="44"/>
          <w:szCs w:val="44"/>
        </w:rPr>
      </w:pPr>
      <w:r>
        <w:rPr>
          <w:rStyle w:val="7"/>
          <w:rFonts w:hint="eastAsia" w:ascii="方正小标宋简体" w:hAnsi="华文仿宋" w:eastAsia="方正小标宋简体"/>
          <w:color w:val="auto"/>
          <w:kern w:val="0"/>
          <w:sz w:val="44"/>
          <w:szCs w:val="44"/>
          <w:lang w:val="en-US" w:eastAsia="zh-CN"/>
        </w:rPr>
        <w:t>部门预算</w:t>
      </w:r>
      <w:r>
        <w:rPr>
          <w:rStyle w:val="7"/>
          <w:rFonts w:hint="eastAsia" w:ascii="方正小标宋简体" w:hAnsi="华文仿宋" w:eastAsia="方正小标宋简体"/>
          <w:color w:val="auto"/>
          <w:kern w:val="0"/>
          <w:sz w:val="44"/>
          <w:szCs w:val="44"/>
        </w:rPr>
        <w:t>及“三公”经费预算编制说明</w:t>
      </w:r>
    </w:p>
    <w:p>
      <w:pPr>
        <w:spacing w:line="360" w:lineRule="auto"/>
        <w:jc w:val="center"/>
        <w:textAlignment w:val="auto"/>
        <w:rPr>
          <w:rStyle w:val="6"/>
          <w:rFonts w:ascii="方正小标宋简体" w:hAnsi="华文仿宋" w:eastAsia="方正小标宋简体"/>
          <w:bCs w:val="0"/>
          <w:color w:val="auto"/>
          <w:sz w:val="44"/>
          <w:szCs w:val="44"/>
        </w:rPr>
      </w:pPr>
    </w:p>
    <w:p>
      <w:pPr>
        <w:spacing w:line="360" w:lineRule="auto"/>
        <w:jc w:val="center"/>
        <w:textAlignment w:val="auto"/>
        <w:rPr>
          <w:rStyle w:val="6"/>
          <w:rFonts w:ascii="方正小标宋简体" w:hAnsi="华文仿宋" w:eastAsia="方正小标宋简体"/>
          <w:bCs w:val="0"/>
          <w:color w:val="auto"/>
          <w:sz w:val="44"/>
          <w:szCs w:val="44"/>
        </w:rPr>
      </w:pPr>
      <w:r>
        <w:rPr>
          <w:rStyle w:val="6"/>
          <w:rFonts w:ascii="方正小标宋简体" w:hAnsi="华文仿宋" w:eastAsia="方正小标宋简体"/>
          <w:bCs w:val="0"/>
          <w:color w:val="auto"/>
          <w:sz w:val="44"/>
          <w:szCs w:val="44"/>
        </w:rPr>
        <w:t>目 录</w:t>
      </w:r>
    </w:p>
    <w:p>
      <w:pPr>
        <w:pStyle w:val="14"/>
        <w:spacing w:before="0" w:after="0" w:line="360" w:lineRule="auto"/>
        <w:ind w:firstLine="643" w:firstLineChars="200"/>
        <w:textAlignment w:val="auto"/>
        <w:rPr>
          <w:rStyle w:val="7"/>
          <w:rFonts w:ascii="仿宋_GB2312" w:hAnsi="华文仿宋" w:eastAsia="仿宋_GB2312" w:cs="宋体"/>
          <w:b/>
          <w:bCs/>
          <w:color w:val="auto"/>
          <w:sz w:val="32"/>
          <w:szCs w:val="32"/>
        </w:rPr>
      </w:pPr>
      <w:r>
        <w:rPr>
          <w:rStyle w:val="7"/>
          <w:rFonts w:ascii="仿宋_GB2312" w:hAnsi="华文仿宋" w:eastAsia="仿宋_GB2312" w:cs="宋体"/>
          <w:b/>
          <w:bCs/>
          <w:color w:val="auto"/>
          <w:sz w:val="32"/>
          <w:szCs w:val="32"/>
        </w:rPr>
        <w:t>第一部分：部门概况</w:t>
      </w:r>
    </w:p>
    <w:p>
      <w:pPr>
        <w:pStyle w:val="14"/>
        <w:spacing w:before="0" w:after="0" w:line="360" w:lineRule="auto"/>
        <w:ind w:firstLine="640" w:firstLineChars="200"/>
        <w:textAlignment w:val="auto"/>
        <w:rPr>
          <w:rStyle w:val="7"/>
          <w:rFonts w:ascii="仿宋_GB2312" w:hAnsi="华文仿宋" w:eastAsia="仿宋_GB2312" w:cs="宋体"/>
          <w:bCs/>
          <w:color w:val="auto"/>
          <w:sz w:val="32"/>
          <w:szCs w:val="32"/>
        </w:rPr>
      </w:pPr>
      <w:r>
        <w:rPr>
          <w:rStyle w:val="7"/>
          <w:rFonts w:ascii="仿宋_GB2312" w:hAnsi="华文仿宋" w:eastAsia="仿宋_GB2312" w:cs="宋体"/>
          <w:bCs/>
          <w:color w:val="auto"/>
          <w:sz w:val="32"/>
          <w:szCs w:val="32"/>
        </w:rPr>
        <w:t>一、主要职责</w:t>
      </w:r>
    </w:p>
    <w:p>
      <w:pPr>
        <w:pStyle w:val="14"/>
        <w:spacing w:before="0" w:after="0" w:line="360" w:lineRule="auto"/>
        <w:ind w:firstLine="640" w:firstLineChars="200"/>
        <w:textAlignment w:val="auto"/>
        <w:rPr>
          <w:rStyle w:val="7"/>
          <w:rFonts w:ascii="仿宋_GB2312" w:hAnsi="华文仿宋" w:eastAsia="仿宋_GB2312" w:cs="宋体"/>
          <w:bCs/>
          <w:color w:val="auto"/>
          <w:sz w:val="32"/>
          <w:szCs w:val="32"/>
        </w:rPr>
      </w:pPr>
      <w:r>
        <w:rPr>
          <w:rStyle w:val="7"/>
          <w:rFonts w:ascii="仿宋_GB2312" w:hAnsi="华文仿宋" w:eastAsia="仿宋_GB2312" w:cs="宋体"/>
          <w:bCs/>
          <w:color w:val="auto"/>
          <w:sz w:val="32"/>
          <w:szCs w:val="32"/>
        </w:rPr>
        <w:t>二、机构设置情况</w:t>
      </w:r>
    </w:p>
    <w:p>
      <w:pPr>
        <w:pStyle w:val="14"/>
        <w:spacing w:before="0" w:after="0" w:line="360" w:lineRule="auto"/>
        <w:ind w:firstLine="640" w:firstLineChars="200"/>
        <w:textAlignment w:val="auto"/>
        <w:rPr>
          <w:rStyle w:val="7"/>
          <w:rFonts w:ascii="仿宋_GB2312" w:hAnsi="华文仿宋" w:eastAsia="仿宋_GB2312" w:cs="宋体"/>
          <w:bCs/>
          <w:color w:val="auto"/>
          <w:sz w:val="32"/>
          <w:szCs w:val="32"/>
        </w:rPr>
      </w:pPr>
      <w:r>
        <w:rPr>
          <w:rStyle w:val="7"/>
          <w:rFonts w:ascii="仿宋_GB2312" w:hAnsi="华文仿宋" w:eastAsia="仿宋_GB2312" w:cs="宋体"/>
          <w:bCs/>
          <w:color w:val="auto"/>
          <w:sz w:val="32"/>
          <w:szCs w:val="32"/>
        </w:rPr>
        <w:t>三、编制现状及人员构成</w:t>
      </w:r>
    </w:p>
    <w:p>
      <w:pPr>
        <w:pStyle w:val="14"/>
        <w:spacing w:before="0" w:after="0" w:line="360" w:lineRule="auto"/>
        <w:ind w:firstLine="643" w:firstLineChars="200"/>
        <w:textAlignment w:val="auto"/>
        <w:rPr>
          <w:rStyle w:val="7"/>
          <w:rFonts w:ascii="仿宋_GB2312" w:hAnsi="华文仿宋" w:eastAsia="仿宋_GB2312" w:cs="宋体"/>
          <w:b/>
          <w:bCs/>
          <w:color w:val="auto"/>
          <w:sz w:val="32"/>
          <w:szCs w:val="32"/>
        </w:rPr>
      </w:pPr>
      <w:r>
        <w:rPr>
          <w:rStyle w:val="7"/>
          <w:rFonts w:ascii="仿宋_GB2312" w:hAnsi="华文仿宋" w:eastAsia="仿宋_GB2312" w:cs="宋体"/>
          <w:b/>
          <w:bCs/>
          <w:color w:val="auto"/>
          <w:sz w:val="32"/>
          <w:szCs w:val="32"/>
        </w:rPr>
        <w:t>第二部分：</w:t>
      </w:r>
      <w:r>
        <w:rPr>
          <w:rStyle w:val="7"/>
          <w:rFonts w:hint="eastAsia" w:ascii="仿宋_GB2312" w:hAnsi="华文仿宋" w:eastAsia="仿宋_GB2312" w:cs="宋体"/>
          <w:b/>
          <w:bCs/>
          <w:color w:val="auto"/>
          <w:sz w:val="32"/>
          <w:szCs w:val="32"/>
          <w:highlight w:val="none"/>
          <w:lang w:eastAsia="zh-CN"/>
        </w:rPr>
        <w:t>融安县水利工程管理站</w:t>
      </w:r>
      <w:r>
        <w:rPr>
          <w:rStyle w:val="7"/>
          <w:rFonts w:ascii="仿宋_GB2312" w:hAnsi="华文仿宋" w:eastAsia="仿宋_GB2312" w:cs="宋体"/>
          <w:b/>
          <w:bCs/>
          <w:color w:val="auto"/>
          <w:sz w:val="32"/>
          <w:szCs w:val="32"/>
        </w:rPr>
        <w:t>（部门）202</w:t>
      </w:r>
      <w:r>
        <w:rPr>
          <w:rStyle w:val="7"/>
          <w:rFonts w:hint="eastAsia" w:ascii="仿宋_GB2312" w:hAnsi="华文仿宋" w:eastAsia="仿宋_GB2312" w:cs="宋体"/>
          <w:b/>
          <w:bCs/>
          <w:color w:val="auto"/>
          <w:sz w:val="32"/>
          <w:szCs w:val="32"/>
          <w:lang w:val="en-US" w:eastAsia="zh-CN"/>
        </w:rPr>
        <w:t>3</w:t>
      </w:r>
      <w:r>
        <w:rPr>
          <w:rStyle w:val="7"/>
          <w:rFonts w:ascii="仿宋_GB2312" w:hAnsi="华文仿宋" w:eastAsia="仿宋_GB2312" w:cs="宋体"/>
          <w:b/>
          <w:bCs/>
          <w:color w:val="auto"/>
          <w:sz w:val="32"/>
          <w:szCs w:val="32"/>
        </w:rPr>
        <w:t>年部门预算表</w:t>
      </w:r>
    </w:p>
    <w:p>
      <w:pPr>
        <w:pStyle w:val="14"/>
        <w:numPr>
          <w:ilvl w:val="0"/>
          <w:numId w:val="1"/>
        </w:numPr>
        <w:spacing w:before="0" w:after="0" w:line="360" w:lineRule="auto"/>
        <w:ind w:firstLine="640" w:firstLineChars="200"/>
        <w:textAlignment w:val="auto"/>
        <w:rPr>
          <w:rStyle w:val="7"/>
          <w:rFonts w:hint="eastAsia" w:ascii="仿宋_GB2312" w:hAnsi="华文仿宋" w:eastAsia="仿宋_GB2312" w:cs="宋体"/>
          <w:bCs/>
          <w:color w:val="auto"/>
          <w:sz w:val="32"/>
          <w:szCs w:val="32"/>
          <w:lang w:eastAsia="zh-CN"/>
        </w:rPr>
      </w:pPr>
      <w:r>
        <w:rPr>
          <w:rStyle w:val="7"/>
          <w:rFonts w:hint="eastAsia" w:ascii="仿宋_GB2312" w:hAnsi="华文仿宋" w:eastAsia="仿宋_GB2312" w:cs="宋体"/>
          <w:bCs/>
          <w:color w:val="auto"/>
          <w:sz w:val="32"/>
          <w:szCs w:val="32"/>
          <w:lang w:eastAsia="zh-CN"/>
        </w:rPr>
        <w:t>部门收支总体情况表</w:t>
      </w:r>
    </w:p>
    <w:p>
      <w:pPr>
        <w:pStyle w:val="14"/>
        <w:numPr>
          <w:ilvl w:val="0"/>
          <w:numId w:val="0"/>
        </w:numPr>
        <w:spacing w:before="0" w:after="0" w:line="360" w:lineRule="auto"/>
        <w:ind w:firstLine="640" w:firstLineChars="200"/>
        <w:textAlignment w:val="auto"/>
        <w:rPr>
          <w:rStyle w:val="7"/>
          <w:rFonts w:ascii="仿宋_GB2312" w:hAnsi="华文仿宋" w:eastAsia="仿宋_GB2312" w:cs="宋体"/>
          <w:bCs/>
          <w:color w:val="auto"/>
          <w:sz w:val="32"/>
          <w:szCs w:val="32"/>
        </w:rPr>
      </w:pPr>
      <w:r>
        <w:rPr>
          <w:rStyle w:val="7"/>
          <w:rFonts w:ascii="仿宋_GB2312" w:hAnsi="华文仿宋" w:eastAsia="仿宋_GB2312" w:cs="宋体"/>
          <w:bCs/>
          <w:color w:val="auto"/>
          <w:sz w:val="32"/>
          <w:szCs w:val="32"/>
        </w:rPr>
        <w:t>二、部门收入总</w:t>
      </w:r>
      <w:r>
        <w:rPr>
          <w:rStyle w:val="7"/>
          <w:rFonts w:hint="eastAsia" w:ascii="仿宋_GB2312" w:hAnsi="华文仿宋" w:eastAsia="仿宋_GB2312" w:cs="宋体"/>
          <w:bCs/>
          <w:color w:val="auto"/>
          <w:sz w:val="32"/>
          <w:szCs w:val="32"/>
          <w:lang w:eastAsia="zh-CN"/>
        </w:rPr>
        <w:t>体情况</w:t>
      </w:r>
      <w:r>
        <w:rPr>
          <w:rStyle w:val="7"/>
          <w:rFonts w:ascii="仿宋_GB2312" w:hAnsi="华文仿宋" w:eastAsia="仿宋_GB2312" w:cs="宋体"/>
          <w:bCs/>
          <w:color w:val="auto"/>
          <w:sz w:val="32"/>
          <w:szCs w:val="32"/>
        </w:rPr>
        <w:t>表</w:t>
      </w:r>
    </w:p>
    <w:p>
      <w:pPr>
        <w:pStyle w:val="14"/>
        <w:spacing w:before="0" w:after="0" w:line="360" w:lineRule="auto"/>
        <w:ind w:firstLine="640" w:firstLineChars="200"/>
        <w:textAlignment w:val="auto"/>
        <w:rPr>
          <w:rStyle w:val="7"/>
          <w:rFonts w:ascii="仿宋_GB2312" w:hAnsi="华文仿宋" w:eastAsia="仿宋_GB2312" w:cs="宋体"/>
          <w:bCs/>
          <w:color w:val="auto"/>
          <w:sz w:val="32"/>
          <w:szCs w:val="32"/>
        </w:rPr>
      </w:pPr>
      <w:r>
        <w:rPr>
          <w:rStyle w:val="7"/>
          <w:rFonts w:ascii="仿宋_GB2312" w:hAnsi="华文仿宋" w:eastAsia="仿宋_GB2312" w:cs="宋体"/>
          <w:bCs/>
          <w:color w:val="auto"/>
          <w:sz w:val="32"/>
          <w:szCs w:val="32"/>
        </w:rPr>
        <w:t>三、部门支出总</w:t>
      </w:r>
      <w:r>
        <w:rPr>
          <w:rStyle w:val="7"/>
          <w:rFonts w:hint="eastAsia" w:ascii="仿宋_GB2312" w:hAnsi="华文仿宋" w:eastAsia="仿宋_GB2312" w:cs="宋体"/>
          <w:bCs/>
          <w:color w:val="auto"/>
          <w:sz w:val="32"/>
          <w:szCs w:val="32"/>
          <w:lang w:eastAsia="zh-CN"/>
        </w:rPr>
        <w:t>体情况</w:t>
      </w:r>
      <w:r>
        <w:rPr>
          <w:rStyle w:val="7"/>
          <w:rFonts w:ascii="仿宋_GB2312" w:hAnsi="华文仿宋" w:eastAsia="仿宋_GB2312" w:cs="宋体"/>
          <w:bCs/>
          <w:color w:val="auto"/>
          <w:sz w:val="32"/>
          <w:szCs w:val="32"/>
        </w:rPr>
        <w:t>表</w:t>
      </w:r>
    </w:p>
    <w:p>
      <w:pPr>
        <w:pStyle w:val="14"/>
        <w:spacing w:before="0" w:after="0" w:line="360" w:lineRule="auto"/>
        <w:ind w:firstLine="640" w:firstLineChars="200"/>
        <w:textAlignment w:val="auto"/>
        <w:rPr>
          <w:rStyle w:val="7"/>
          <w:rFonts w:ascii="仿宋_GB2312" w:hAnsi="华文仿宋" w:eastAsia="仿宋_GB2312" w:cs="宋体"/>
          <w:bCs/>
          <w:color w:val="auto"/>
          <w:sz w:val="32"/>
          <w:szCs w:val="32"/>
        </w:rPr>
      </w:pPr>
      <w:r>
        <w:rPr>
          <w:rStyle w:val="7"/>
          <w:rFonts w:ascii="仿宋_GB2312" w:hAnsi="华文仿宋" w:eastAsia="仿宋_GB2312" w:cs="宋体"/>
          <w:bCs/>
          <w:color w:val="auto"/>
          <w:sz w:val="32"/>
          <w:szCs w:val="32"/>
        </w:rPr>
        <w:t>四、</w:t>
      </w:r>
      <w:r>
        <w:rPr>
          <w:rStyle w:val="7"/>
          <w:rFonts w:hint="eastAsia" w:ascii="仿宋_GB2312" w:hAnsi="华文仿宋" w:eastAsia="仿宋_GB2312" w:cs="宋体"/>
          <w:bCs/>
          <w:color w:val="auto"/>
          <w:sz w:val="32"/>
          <w:szCs w:val="32"/>
          <w:lang w:eastAsia="zh-CN"/>
        </w:rPr>
        <w:t>财政拨款收支总体情况</w:t>
      </w:r>
      <w:r>
        <w:rPr>
          <w:rStyle w:val="7"/>
          <w:rFonts w:ascii="仿宋_GB2312" w:hAnsi="华文仿宋" w:eastAsia="仿宋_GB2312" w:cs="宋体"/>
          <w:bCs/>
          <w:color w:val="auto"/>
          <w:sz w:val="32"/>
          <w:szCs w:val="32"/>
        </w:rPr>
        <w:t>表</w:t>
      </w:r>
    </w:p>
    <w:p>
      <w:pPr>
        <w:pStyle w:val="14"/>
        <w:spacing w:before="0" w:after="0" w:line="240" w:lineRule="auto"/>
        <w:ind w:left="0" w:leftChars="0" w:firstLine="640" w:firstLineChars="200"/>
        <w:jc w:val="both"/>
        <w:textAlignment w:val="auto"/>
        <w:rPr>
          <w:rStyle w:val="7"/>
          <w:rFonts w:ascii="仿宋_GB2312" w:hAnsi="华文仿宋" w:eastAsia="仿宋_GB2312" w:cs="宋体"/>
          <w:bCs/>
          <w:color w:val="auto"/>
          <w:sz w:val="32"/>
          <w:szCs w:val="32"/>
        </w:rPr>
      </w:pPr>
      <w:r>
        <w:rPr>
          <w:rStyle w:val="7"/>
          <w:rFonts w:hint="eastAsia" w:ascii="仿宋_GB2312" w:hAnsi="华文仿宋" w:eastAsia="仿宋_GB2312" w:cs="宋体"/>
          <w:bCs/>
          <w:color w:val="auto"/>
          <w:sz w:val="32"/>
          <w:szCs w:val="32"/>
          <w:lang w:eastAsia="zh-CN"/>
        </w:rPr>
        <w:t>五</w:t>
      </w:r>
      <w:r>
        <w:rPr>
          <w:rStyle w:val="7"/>
          <w:rFonts w:ascii="仿宋_GB2312" w:hAnsi="华文仿宋" w:eastAsia="仿宋_GB2312" w:cs="宋体"/>
          <w:bCs/>
          <w:color w:val="auto"/>
          <w:sz w:val="32"/>
          <w:szCs w:val="32"/>
        </w:rPr>
        <w:t>、</w:t>
      </w:r>
      <w:r>
        <w:rPr>
          <w:rStyle w:val="7"/>
          <w:rFonts w:hint="eastAsia" w:ascii="仿宋_GB2312" w:hAnsi="华文仿宋" w:eastAsia="仿宋_GB2312" w:cs="宋体"/>
          <w:bCs/>
          <w:color w:val="auto"/>
          <w:sz w:val="32"/>
          <w:szCs w:val="32"/>
          <w:lang w:eastAsia="zh-CN"/>
        </w:rPr>
        <w:t>一般公共预算支出情况表</w:t>
      </w:r>
    </w:p>
    <w:p>
      <w:pPr>
        <w:pStyle w:val="14"/>
        <w:spacing w:before="0" w:after="0" w:line="360" w:lineRule="auto"/>
        <w:ind w:firstLine="640" w:firstLineChars="200"/>
        <w:textAlignment w:val="auto"/>
        <w:rPr>
          <w:rStyle w:val="7"/>
          <w:rFonts w:ascii="仿宋_GB2312" w:hAnsi="华文仿宋" w:eastAsia="仿宋_GB2312" w:cs="宋体"/>
          <w:bCs/>
          <w:color w:val="auto"/>
          <w:sz w:val="32"/>
          <w:szCs w:val="32"/>
        </w:rPr>
      </w:pPr>
      <w:r>
        <w:rPr>
          <w:rStyle w:val="7"/>
          <w:rFonts w:hint="eastAsia" w:ascii="仿宋_GB2312" w:hAnsi="华文仿宋" w:eastAsia="仿宋_GB2312" w:cs="宋体"/>
          <w:bCs/>
          <w:color w:val="auto"/>
          <w:sz w:val="32"/>
          <w:szCs w:val="32"/>
          <w:lang w:eastAsia="zh-CN"/>
        </w:rPr>
        <w:t>六</w:t>
      </w:r>
      <w:r>
        <w:rPr>
          <w:rStyle w:val="7"/>
          <w:rFonts w:ascii="仿宋_GB2312" w:hAnsi="华文仿宋" w:eastAsia="仿宋_GB2312" w:cs="宋体"/>
          <w:bCs/>
          <w:color w:val="auto"/>
          <w:sz w:val="32"/>
          <w:szCs w:val="32"/>
        </w:rPr>
        <w:t>、</w:t>
      </w:r>
      <w:r>
        <w:rPr>
          <w:rStyle w:val="7"/>
          <w:rFonts w:hint="eastAsia" w:ascii="仿宋_GB2312" w:hAnsi="华文仿宋" w:eastAsia="仿宋_GB2312" w:cs="宋体"/>
          <w:bCs/>
          <w:color w:val="auto"/>
          <w:sz w:val="32"/>
          <w:szCs w:val="32"/>
          <w:lang w:eastAsia="zh-CN"/>
        </w:rPr>
        <w:t>一般公共预算</w:t>
      </w:r>
      <w:r>
        <w:rPr>
          <w:rStyle w:val="7"/>
          <w:rFonts w:ascii="仿宋_GB2312" w:hAnsi="华文仿宋" w:eastAsia="仿宋_GB2312" w:cs="宋体"/>
          <w:bCs/>
          <w:color w:val="auto"/>
          <w:sz w:val="32"/>
          <w:szCs w:val="32"/>
        </w:rPr>
        <w:t>基本支出</w:t>
      </w:r>
      <w:r>
        <w:rPr>
          <w:rStyle w:val="7"/>
          <w:rFonts w:hint="eastAsia" w:ascii="仿宋_GB2312" w:hAnsi="华文仿宋" w:eastAsia="仿宋_GB2312" w:cs="宋体"/>
          <w:bCs/>
          <w:color w:val="auto"/>
          <w:sz w:val="32"/>
          <w:szCs w:val="32"/>
          <w:lang w:eastAsia="zh-CN"/>
        </w:rPr>
        <w:t>情况</w:t>
      </w:r>
      <w:r>
        <w:rPr>
          <w:rStyle w:val="7"/>
          <w:rFonts w:ascii="仿宋_GB2312" w:hAnsi="华文仿宋" w:eastAsia="仿宋_GB2312" w:cs="宋体"/>
          <w:bCs/>
          <w:color w:val="auto"/>
          <w:sz w:val="32"/>
          <w:szCs w:val="32"/>
        </w:rPr>
        <w:t>表</w:t>
      </w:r>
    </w:p>
    <w:p>
      <w:pPr>
        <w:pStyle w:val="14"/>
        <w:spacing w:before="0" w:after="0" w:line="360" w:lineRule="auto"/>
        <w:ind w:firstLine="640" w:firstLineChars="200"/>
        <w:textAlignment w:val="auto"/>
        <w:rPr>
          <w:rStyle w:val="7"/>
          <w:rFonts w:hint="eastAsia" w:ascii="仿宋_GB2312" w:hAnsi="华文仿宋" w:eastAsia="仿宋_GB2312" w:cs="宋体"/>
          <w:bCs/>
          <w:color w:val="auto"/>
          <w:sz w:val="32"/>
          <w:szCs w:val="32"/>
          <w:lang w:eastAsia="zh-CN"/>
        </w:rPr>
      </w:pPr>
      <w:r>
        <w:rPr>
          <w:rStyle w:val="7"/>
          <w:rFonts w:hint="eastAsia" w:ascii="仿宋_GB2312" w:hAnsi="华文仿宋" w:eastAsia="仿宋_GB2312" w:cs="宋体"/>
          <w:bCs/>
          <w:color w:val="auto"/>
          <w:sz w:val="32"/>
          <w:szCs w:val="32"/>
          <w:lang w:eastAsia="zh-CN"/>
        </w:rPr>
        <w:t>七</w:t>
      </w:r>
      <w:r>
        <w:rPr>
          <w:rStyle w:val="7"/>
          <w:rFonts w:ascii="仿宋_GB2312" w:hAnsi="华文仿宋" w:eastAsia="仿宋_GB2312" w:cs="宋体"/>
          <w:bCs/>
          <w:color w:val="auto"/>
          <w:sz w:val="32"/>
          <w:szCs w:val="32"/>
        </w:rPr>
        <w:t>、</w:t>
      </w:r>
      <w:r>
        <w:rPr>
          <w:rStyle w:val="7"/>
          <w:rFonts w:hint="eastAsia" w:ascii="仿宋_GB2312" w:hAnsi="华文仿宋" w:eastAsia="仿宋_GB2312" w:cs="宋体"/>
          <w:bCs/>
          <w:color w:val="auto"/>
          <w:sz w:val="32"/>
          <w:szCs w:val="32"/>
          <w:lang w:eastAsia="zh-CN"/>
        </w:rPr>
        <w:t>一般公共预算“三公”经费支出情况表</w:t>
      </w:r>
    </w:p>
    <w:p>
      <w:pPr>
        <w:pStyle w:val="14"/>
        <w:spacing w:before="0" w:after="0" w:line="360" w:lineRule="auto"/>
        <w:ind w:firstLine="640" w:firstLineChars="200"/>
        <w:textAlignment w:val="auto"/>
        <w:rPr>
          <w:rStyle w:val="7"/>
          <w:rFonts w:hint="eastAsia" w:ascii="仿宋_GB2312" w:hAnsi="华文仿宋" w:eastAsia="仿宋_GB2312" w:cs="宋体"/>
          <w:bCs/>
          <w:color w:val="auto"/>
          <w:sz w:val="32"/>
          <w:szCs w:val="32"/>
          <w:lang w:eastAsia="zh-CN"/>
        </w:rPr>
      </w:pPr>
      <w:r>
        <w:rPr>
          <w:rStyle w:val="7"/>
          <w:rFonts w:hint="eastAsia" w:ascii="仿宋_GB2312" w:hAnsi="华文仿宋" w:eastAsia="仿宋_GB2312" w:cs="宋体"/>
          <w:bCs/>
          <w:color w:val="auto"/>
          <w:sz w:val="32"/>
          <w:szCs w:val="32"/>
          <w:lang w:eastAsia="zh-CN"/>
        </w:rPr>
        <w:t>八</w:t>
      </w:r>
      <w:r>
        <w:rPr>
          <w:rStyle w:val="7"/>
          <w:rFonts w:ascii="仿宋_GB2312" w:hAnsi="华文仿宋" w:eastAsia="仿宋_GB2312" w:cs="宋体"/>
          <w:bCs/>
          <w:color w:val="auto"/>
          <w:sz w:val="32"/>
          <w:szCs w:val="32"/>
        </w:rPr>
        <w:t>、</w:t>
      </w:r>
      <w:r>
        <w:rPr>
          <w:rStyle w:val="7"/>
          <w:rFonts w:hint="eastAsia" w:ascii="仿宋_GB2312" w:hAnsi="华文仿宋" w:eastAsia="仿宋_GB2312" w:cs="宋体"/>
          <w:bCs/>
          <w:color w:val="auto"/>
          <w:sz w:val="32"/>
          <w:szCs w:val="32"/>
          <w:lang w:eastAsia="zh-CN"/>
        </w:rPr>
        <w:t>政府性基金预算支出情况表</w:t>
      </w:r>
    </w:p>
    <w:p>
      <w:pPr>
        <w:pStyle w:val="14"/>
        <w:spacing w:before="0" w:after="0" w:line="360" w:lineRule="auto"/>
        <w:ind w:firstLine="643" w:firstLineChars="200"/>
        <w:textAlignment w:val="auto"/>
        <w:rPr>
          <w:rStyle w:val="7"/>
          <w:rFonts w:ascii="仿宋_GB2312" w:hAnsi="华文仿宋" w:eastAsia="仿宋_GB2312" w:cs="宋体"/>
          <w:b/>
          <w:bCs/>
          <w:color w:val="auto"/>
          <w:sz w:val="32"/>
          <w:szCs w:val="32"/>
        </w:rPr>
      </w:pPr>
      <w:r>
        <w:rPr>
          <w:rStyle w:val="7"/>
          <w:rFonts w:ascii="仿宋_GB2312" w:hAnsi="华文仿宋" w:eastAsia="仿宋_GB2312" w:cs="宋体"/>
          <w:b/>
          <w:bCs/>
          <w:color w:val="auto"/>
          <w:sz w:val="32"/>
          <w:szCs w:val="32"/>
        </w:rPr>
        <w:t>第三部分：202</w:t>
      </w:r>
      <w:r>
        <w:rPr>
          <w:rStyle w:val="7"/>
          <w:rFonts w:hint="eastAsia" w:ascii="仿宋_GB2312" w:hAnsi="华文仿宋" w:eastAsia="仿宋_GB2312" w:cs="宋体"/>
          <w:b/>
          <w:bCs/>
          <w:color w:val="auto"/>
          <w:sz w:val="32"/>
          <w:szCs w:val="32"/>
          <w:lang w:val="en-US" w:eastAsia="zh-CN"/>
        </w:rPr>
        <w:t>3</w:t>
      </w:r>
      <w:r>
        <w:rPr>
          <w:rStyle w:val="7"/>
          <w:rFonts w:ascii="仿宋_GB2312" w:hAnsi="华文仿宋" w:eastAsia="仿宋_GB2312" w:cs="宋体"/>
          <w:b/>
          <w:bCs/>
          <w:color w:val="auto"/>
          <w:sz w:val="32"/>
          <w:szCs w:val="32"/>
        </w:rPr>
        <w:t>年</w:t>
      </w:r>
      <w:r>
        <w:rPr>
          <w:rStyle w:val="7"/>
          <w:rFonts w:hint="eastAsia" w:ascii="仿宋_GB2312" w:hAnsi="华文仿宋" w:eastAsia="仿宋_GB2312" w:cs="宋体"/>
          <w:b/>
          <w:bCs/>
          <w:color w:val="auto"/>
          <w:sz w:val="32"/>
          <w:szCs w:val="32"/>
          <w:highlight w:val="none"/>
          <w:lang w:eastAsia="zh-CN"/>
        </w:rPr>
        <w:t>融安县水利工程管理站</w:t>
      </w:r>
      <w:r>
        <w:rPr>
          <w:rStyle w:val="7"/>
          <w:rFonts w:ascii="仿宋_GB2312" w:hAnsi="华文仿宋" w:eastAsia="仿宋_GB2312" w:cs="宋体"/>
          <w:b/>
          <w:bCs/>
          <w:color w:val="auto"/>
          <w:sz w:val="32"/>
          <w:szCs w:val="32"/>
        </w:rPr>
        <w:t>部门预算</w:t>
      </w:r>
      <w:r>
        <w:rPr>
          <w:rStyle w:val="7"/>
          <w:rFonts w:hint="eastAsia" w:ascii="仿宋_GB2312" w:hAnsi="华文仿宋" w:eastAsia="仿宋_GB2312" w:cs="宋体"/>
          <w:b/>
          <w:bCs/>
          <w:color w:val="auto"/>
          <w:sz w:val="32"/>
          <w:szCs w:val="32"/>
        </w:rPr>
        <w:t>及“三公”经费预算</w:t>
      </w:r>
      <w:r>
        <w:rPr>
          <w:rStyle w:val="7"/>
          <w:rFonts w:ascii="仿宋_GB2312" w:hAnsi="华文仿宋" w:eastAsia="仿宋_GB2312" w:cs="宋体"/>
          <w:b/>
          <w:bCs/>
          <w:color w:val="auto"/>
          <w:sz w:val="32"/>
          <w:szCs w:val="32"/>
        </w:rPr>
        <w:t>说明</w:t>
      </w:r>
    </w:p>
    <w:p>
      <w:pPr>
        <w:pStyle w:val="14"/>
        <w:spacing w:before="0" w:after="0" w:line="360" w:lineRule="auto"/>
        <w:ind w:firstLine="643" w:firstLineChars="200"/>
        <w:textAlignment w:val="auto"/>
        <w:rPr>
          <w:rStyle w:val="7"/>
          <w:rFonts w:ascii="仿宋_GB2312" w:hAnsi="华文仿宋" w:eastAsia="仿宋_GB2312" w:cs="宋体"/>
          <w:b/>
          <w:bCs/>
          <w:color w:val="auto"/>
          <w:sz w:val="32"/>
          <w:szCs w:val="32"/>
        </w:rPr>
      </w:pPr>
      <w:r>
        <w:rPr>
          <w:rStyle w:val="7"/>
          <w:rFonts w:ascii="仿宋_GB2312" w:hAnsi="华文仿宋" w:eastAsia="仿宋_GB2312" w:cs="宋体"/>
          <w:b/>
          <w:bCs/>
          <w:color w:val="auto"/>
          <w:sz w:val="32"/>
          <w:szCs w:val="32"/>
        </w:rPr>
        <w:t>第四部分：名词解释</w:t>
      </w:r>
    </w:p>
    <w:p>
      <w:pPr>
        <w:spacing w:line="360" w:lineRule="auto"/>
        <w:textAlignment w:val="auto"/>
        <w:rPr>
          <w:rStyle w:val="6"/>
          <w:rFonts w:ascii="仿宋_GB2312" w:hAnsi="华文仿宋" w:eastAsia="仿宋_GB2312" w:cs="宋体"/>
          <w:color w:val="auto"/>
          <w:kern w:val="0"/>
          <w:sz w:val="32"/>
          <w:szCs w:val="32"/>
          <w:highlight w:val="none"/>
        </w:rPr>
      </w:pPr>
    </w:p>
    <w:p>
      <w:pPr>
        <w:snapToGrid w:val="0"/>
        <w:spacing w:line="360" w:lineRule="auto"/>
        <w:ind w:right="-218" w:rightChars="-104"/>
        <w:jc w:val="center"/>
        <w:textAlignment w:val="auto"/>
        <w:rPr>
          <w:rStyle w:val="6"/>
          <w:rFonts w:ascii="仿宋_GB2312" w:hAnsi="华文仿宋" w:eastAsia="仿宋_GB2312"/>
          <w:color w:val="auto"/>
          <w:sz w:val="32"/>
          <w:szCs w:val="32"/>
          <w:highlight w:val="none"/>
        </w:rPr>
      </w:pPr>
      <w:r>
        <w:rPr>
          <w:rStyle w:val="6"/>
          <w:rFonts w:ascii="仿宋_GB2312" w:hAnsi="华文仿宋" w:eastAsia="仿宋_GB2312"/>
          <w:color w:val="auto"/>
          <w:sz w:val="32"/>
          <w:szCs w:val="32"/>
          <w:highlight w:val="none"/>
        </w:rPr>
        <w:t>第一部分：部门概况</w:t>
      </w:r>
    </w:p>
    <w:p>
      <w:pPr>
        <w:pStyle w:val="14"/>
        <w:spacing w:before="0" w:after="0" w:line="360" w:lineRule="auto"/>
        <w:ind w:firstLine="643" w:firstLineChars="200"/>
        <w:jc w:val="both"/>
        <w:textAlignment w:val="auto"/>
        <w:rPr>
          <w:rStyle w:val="7"/>
          <w:rFonts w:ascii="黑体" w:hAnsi="黑体" w:eastAsia="黑体" w:cs="黑体"/>
          <w:b/>
          <w:bCs/>
          <w:color w:val="auto"/>
          <w:sz w:val="32"/>
          <w:szCs w:val="32"/>
        </w:rPr>
      </w:pPr>
      <w:r>
        <w:rPr>
          <w:rStyle w:val="7"/>
          <w:rFonts w:ascii="黑体" w:hAnsi="黑体" w:eastAsia="黑体" w:cs="黑体"/>
          <w:b/>
          <w:bCs/>
          <w:color w:val="auto"/>
          <w:sz w:val="32"/>
          <w:szCs w:val="32"/>
        </w:rPr>
        <w:t>一、主要职责</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（一）</w:t>
      </w:r>
      <w:r>
        <w:rPr>
          <w:rFonts w:hint="eastAsia" w:ascii="仿宋_GB2312" w:eastAsia="仿宋_GB2312"/>
          <w:color w:val="auto"/>
          <w:sz w:val="32"/>
          <w:szCs w:val="32"/>
          <w:highlight w:val="none"/>
        </w:rPr>
        <w:t>贯彻执行水利工程和河道管理的方针、政策、法规。</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（二）</w:t>
      </w:r>
      <w:r>
        <w:rPr>
          <w:rFonts w:hint="eastAsia" w:ascii="仿宋_GB2312" w:eastAsia="仿宋_GB2312"/>
          <w:color w:val="auto"/>
          <w:sz w:val="32"/>
          <w:szCs w:val="32"/>
          <w:highlight w:val="none"/>
        </w:rPr>
        <w:t>协助拟订全县水利发展规划、组织编制水利综合、专业、专项等重大规划，组织编制全县洪水干旱防治规划和防护标准、重要江河湖泊和重要水工程的防御洪水抗御旱灾调度以及应急水量调度方案并组织实施，组织协调江河堤防的开发工作。</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（三）</w:t>
      </w:r>
      <w:r>
        <w:rPr>
          <w:rFonts w:hint="eastAsia" w:ascii="仿宋_GB2312" w:eastAsia="仿宋_GB2312"/>
          <w:color w:val="auto"/>
          <w:sz w:val="32"/>
          <w:szCs w:val="32"/>
          <w:highlight w:val="none"/>
        </w:rPr>
        <w:t>组织、指导全县水利工程建设管理、运行管理、维护养护和综合利用、水利行业安全生产、水库、水电站大坝及堤防的安全监管等工作，</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（四）</w:t>
      </w:r>
      <w:r>
        <w:rPr>
          <w:rFonts w:hint="eastAsia" w:ascii="仿宋_GB2312" w:eastAsia="仿宋_GB2312"/>
          <w:color w:val="auto"/>
          <w:sz w:val="32"/>
          <w:szCs w:val="32"/>
          <w:highlight w:val="none"/>
        </w:rPr>
        <w:t>协助实施水利工程质量和安全监督、水利工程建设的监督和水利建设市场信用体系建设，承担防御洪水应急抢险的专业技术支撑。</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（五）</w:t>
      </w:r>
      <w:r>
        <w:rPr>
          <w:rFonts w:hint="eastAsia" w:ascii="仿宋_GB2312" w:eastAsia="仿宋_GB2312"/>
          <w:color w:val="auto"/>
          <w:sz w:val="32"/>
          <w:szCs w:val="32"/>
          <w:highlight w:val="none"/>
        </w:rPr>
        <w:t>协助提出中央、自治区、柳州市水利建设投资计划申报建议和县本级水利建设投资计划，统筹协调项目实施的监督管理和绩效管理。</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（六）</w:t>
      </w:r>
      <w:r>
        <w:rPr>
          <w:rFonts w:hint="eastAsia" w:ascii="仿宋_GB2312" w:eastAsia="仿宋_GB2312"/>
          <w:color w:val="auto"/>
          <w:sz w:val="32"/>
          <w:szCs w:val="32"/>
          <w:highlight w:val="none"/>
        </w:rPr>
        <w:t>承担已建水利工程注册登记管理工作。</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（七）</w:t>
      </w:r>
      <w:r>
        <w:rPr>
          <w:rFonts w:hint="eastAsia" w:ascii="仿宋_GB2312" w:eastAsia="仿宋_GB2312"/>
          <w:color w:val="auto"/>
          <w:sz w:val="32"/>
          <w:szCs w:val="32"/>
          <w:highlight w:val="none"/>
        </w:rPr>
        <w:t>承担水库调度运用、水库调度规程和大坝安全管理(防汛)应急预案编制，参与水库降等报废和功能改变论证、新建水库防洪影响评价等工作。</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（八）</w:t>
      </w:r>
      <w:r>
        <w:rPr>
          <w:rFonts w:hint="eastAsia" w:ascii="仿宋_GB2312" w:eastAsia="仿宋_GB2312"/>
          <w:color w:val="auto"/>
          <w:sz w:val="32"/>
          <w:szCs w:val="32"/>
          <w:highlight w:val="none"/>
        </w:rPr>
        <w:t>承担水闸调度运行和安全管理(防汛)应急预案编制等工作并组织和监督实施。</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（九）</w:t>
      </w:r>
      <w:r>
        <w:rPr>
          <w:rFonts w:hint="eastAsia" w:ascii="仿宋_GB2312" w:eastAsia="仿宋_GB2312"/>
          <w:color w:val="auto"/>
          <w:sz w:val="32"/>
          <w:szCs w:val="32"/>
          <w:highlight w:val="none"/>
        </w:rPr>
        <w:t>承担水库、水闸、堤防等水利工程建设项目政府验收的相关具体工作，对是否具备竣工验收条件进行现场复核，对验收技术资料和竣工财务决算资料进行把关。</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（十）</w:t>
      </w:r>
      <w:r>
        <w:rPr>
          <w:rFonts w:hint="eastAsia" w:ascii="仿宋_GB2312" w:eastAsia="仿宋_GB2312"/>
          <w:color w:val="auto"/>
          <w:sz w:val="32"/>
          <w:szCs w:val="32"/>
          <w:highlight w:val="none"/>
        </w:rPr>
        <w:t>承担中央、自治区和柳州市投资水利工程建设项目稽察的具体工作，按年度稽察工作计划和批次工作方案，实施水利建设项目稽察，对整改落实情况进行跟踪、检查，承担配合上级部门开展水利工程建设项目稽察的具体工作。</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（十一）</w:t>
      </w:r>
      <w:r>
        <w:rPr>
          <w:rFonts w:hint="eastAsia" w:ascii="仿宋_GB2312" w:eastAsia="仿宋_GB2312"/>
          <w:color w:val="auto"/>
          <w:sz w:val="32"/>
          <w:szCs w:val="32"/>
          <w:highlight w:val="none"/>
        </w:rPr>
        <w:t>参与水库大坝安全监测资料整编分析、大坝安全年度报告编制及大中型水库(水闸)水文资料整编分析，水库、水闸、堤防、河道基本资料整编。</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（十二）</w:t>
      </w:r>
      <w:r>
        <w:rPr>
          <w:rFonts w:hint="eastAsia" w:ascii="仿宋_GB2312" w:eastAsia="仿宋_GB2312"/>
          <w:color w:val="auto"/>
          <w:sz w:val="32"/>
          <w:szCs w:val="32"/>
          <w:highlight w:val="none"/>
        </w:rPr>
        <w:t>参与水库大坝、水闸、海河堤防排涝泵站等安全评价和鉴定工作。</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（十三）</w:t>
      </w:r>
      <w:r>
        <w:rPr>
          <w:rFonts w:hint="eastAsia" w:ascii="仿宋_GB2312" w:eastAsia="仿宋_GB2312"/>
          <w:color w:val="auto"/>
          <w:sz w:val="32"/>
          <w:szCs w:val="32"/>
          <w:highlight w:val="none"/>
        </w:rPr>
        <w:t>承担水利工程保障农民工工资支付相关具体工作，汇总、上报水利工程保障农民工工资支付工作的进展情况，承担县人民政府对水利行业保障农民工工资支付工作年度考核的具体工作。</w:t>
      </w:r>
    </w:p>
    <w:p>
      <w:pPr>
        <w:pStyle w:val="14"/>
        <w:spacing w:before="0" w:after="0" w:line="360" w:lineRule="auto"/>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（十四）</w:t>
      </w:r>
      <w:r>
        <w:rPr>
          <w:rFonts w:hint="eastAsia" w:ascii="仿宋_GB2312" w:hAnsi="Times New Roman" w:eastAsia="仿宋_GB2312"/>
          <w:color w:val="auto"/>
          <w:sz w:val="32"/>
          <w:szCs w:val="32"/>
          <w:highlight w:val="none"/>
        </w:rPr>
        <w:t>完成主管部门交办的其他工作</w:t>
      </w:r>
      <w:r>
        <w:rPr>
          <w:rFonts w:hint="eastAsia" w:ascii="仿宋_GB2312" w:eastAsia="仿宋_GB2312"/>
          <w:color w:val="auto"/>
          <w:sz w:val="32"/>
          <w:szCs w:val="32"/>
          <w:highlight w:val="none"/>
        </w:rPr>
        <w:t>。</w:t>
      </w:r>
    </w:p>
    <w:p>
      <w:pPr>
        <w:pStyle w:val="14"/>
        <w:spacing w:before="0" w:after="0" w:line="360" w:lineRule="auto"/>
        <w:ind w:firstLine="643" w:firstLineChars="200"/>
        <w:jc w:val="both"/>
        <w:textAlignment w:val="auto"/>
        <w:rPr>
          <w:rStyle w:val="7"/>
          <w:rFonts w:ascii="黑体" w:hAnsi="黑体" w:eastAsia="黑体" w:cs="黑体"/>
          <w:b/>
          <w:bCs/>
          <w:color w:val="auto"/>
          <w:sz w:val="32"/>
          <w:szCs w:val="32"/>
        </w:rPr>
      </w:pPr>
      <w:r>
        <w:rPr>
          <w:rStyle w:val="7"/>
          <w:rFonts w:ascii="黑体" w:hAnsi="黑体" w:eastAsia="黑体" w:cs="黑体"/>
          <w:b/>
          <w:bCs/>
          <w:color w:val="auto"/>
          <w:sz w:val="32"/>
          <w:szCs w:val="32"/>
        </w:rPr>
        <w:t>二、机构设置情况</w:t>
      </w:r>
    </w:p>
    <w:p>
      <w:pPr>
        <w:spacing w:line="360" w:lineRule="auto"/>
        <w:ind w:firstLine="640" w:firstLineChars="200"/>
        <w:textAlignment w:val="auto"/>
        <w:rPr>
          <w:rStyle w:val="7"/>
          <w:rFonts w:ascii="仿宋_GB2312" w:hAnsi="华文仿宋" w:eastAsia="仿宋_GB2312" w:cs="Times New Roman"/>
          <w:color w:val="auto"/>
          <w:kern w:val="2"/>
          <w:sz w:val="32"/>
          <w:szCs w:val="32"/>
          <w:highlight w:val="none"/>
          <w:lang w:val="en-US" w:eastAsia="zh-CN" w:bidi="ar-SA"/>
        </w:rPr>
      </w:pPr>
      <w:r>
        <w:rPr>
          <w:rStyle w:val="7"/>
          <w:rFonts w:ascii="仿宋_GB2312" w:hAnsi="华文仿宋" w:eastAsia="仿宋_GB2312" w:cs="Times New Roman"/>
          <w:color w:val="auto"/>
          <w:kern w:val="2"/>
          <w:sz w:val="32"/>
          <w:szCs w:val="32"/>
          <w:highlight w:val="none"/>
          <w:lang w:val="en-US" w:eastAsia="zh-CN" w:bidi="ar-SA"/>
        </w:rPr>
        <w:t>本部门</w:t>
      </w:r>
      <w:r>
        <w:rPr>
          <w:rStyle w:val="7"/>
          <w:rFonts w:hint="eastAsia" w:ascii="仿宋_GB2312" w:hAnsi="华文仿宋" w:eastAsia="仿宋_GB2312" w:cs="Times New Roman"/>
          <w:color w:val="auto"/>
          <w:kern w:val="2"/>
          <w:sz w:val="32"/>
          <w:szCs w:val="32"/>
          <w:highlight w:val="none"/>
          <w:lang w:val="en-US" w:eastAsia="zh-CN" w:bidi="ar-SA"/>
        </w:rPr>
        <w:t>系</w:t>
      </w:r>
      <w:r>
        <w:rPr>
          <w:rStyle w:val="7"/>
          <w:rFonts w:ascii="仿宋_GB2312" w:hAnsi="华文仿宋" w:eastAsia="仿宋_GB2312" w:cs="Times New Roman"/>
          <w:color w:val="auto"/>
          <w:kern w:val="2"/>
          <w:sz w:val="32"/>
          <w:szCs w:val="32"/>
          <w:highlight w:val="none"/>
          <w:lang w:val="en-US" w:eastAsia="zh-CN" w:bidi="ar-SA"/>
        </w:rPr>
        <w:t>参照公务员管理事业单位</w:t>
      </w:r>
      <w:r>
        <w:rPr>
          <w:rStyle w:val="7"/>
          <w:rFonts w:hint="eastAsia" w:ascii="仿宋_GB2312" w:hAnsi="华文仿宋" w:eastAsia="仿宋_GB2312" w:cs="Times New Roman"/>
          <w:color w:val="auto"/>
          <w:kern w:val="2"/>
          <w:sz w:val="32"/>
          <w:szCs w:val="32"/>
          <w:highlight w:val="none"/>
          <w:lang w:val="en-US" w:eastAsia="zh-CN" w:bidi="ar-SA"/>
        </w:rPr>
        <w:t>，共有直属0个。</w:t>
      </w:r>
    </w:p>
    <w:p>
      <w:pPr>
        <w:pStyle w:val="14"/>
        <w:spacing w:before="0" w:after="0" w:line="360" w:lineRule="auto"/>
        <w:ind w:firstLine="643" w:firstLineChars="200"/>
        <w:jc w:val="both"/>
        <w:textAlignment w:val="auto"/>
        <w:rPr>
          <w:rStyle w:val="7"/>
          <w:rFonts w:ascii="黑体" w:hAnsi="黑体" w:eastAsia="黑体" w:cs="黑体"/>
          <w:b/>
          <w:bCs/>
          <w:color w:val="auto"/>
          <w:sz w:val="32"/>
          <w:szCs w:val="32"/>
        </w:rPr>
      </w:pPr>
      <w:r>
        <w:rPr>
          <w:rStyle w:val="7"/>
          <w:rFonts w:ascii="黑体" w:hAnsi="黑体" w:eastAsia="黑体" w:cs="黑体"/>
          <w:b/>
          <w:bCs/>
          <w:color w:val="auto"/>
          <w:sz w:val="32"/>
          <w:szCs w:val="32"/>
        </w:rPr>
        <w:t>三、编制现状及人员构成</w:t>
      </w:r>
    </w:p>
    <w:p>
      <w:pPr>
        <w:spacing w:line="360" w:lineRule="auto"/>
        <w:ind w:firstLine="640" w:firstLineChars="200"/>
        <w:textAlignment w:val="auto"/>
        <w:rPr>
          <w:rStyle w:val="7"/>
          <w:rFonts w:ascii="仿宋_GB2312" w:hAnsi="华文仿宋" w:eastAsia="仿宋_GB2312"/>
          <w:color w:val="auto"/>
          <w:sz w:val="32"/>
          <w:szCs w:val="32"/>
          <w:highlight w:val="none"/>
        </w:rPr>
      </w:pPr>
      <w:r>
        <w:rPr>
          <w:rStyle w:val="7"/>
          <w:rFonts w:ascii="仿宋_GB2312" w:hAnsi="华文仿宋" w:eastAsia="仿宋_GB2312"/>
          <w:color w:val="auto"/>
          <w:sz w:val="32"/>
          <w:szCs w:val="32"/>
          <w:highlight w:val="none"/>
        </w:rPr>
        <w:t>单位人员编制总数为</w:t>
      </w:r>
      <w:r>
        <w:rPr>
          <w:rStyle w:val="7"/>
          <w:rFonts w:hint="eastAsia" w:ascii="仿宋_GB2312" w:hAnsi="华文仿宋" w:eastAsia="仿宋_GB2312"/>
          <w:color w:val="auto"/>
          <w:sz w:val="32"/>
          <w:szCs w:val="32"/>
          <w:highlight w:val="none"/>
          <w:lang w:val="en-US" w:eastAsia="zh-CN"/>
        </w:rPr>
        <w:t>22</w:t>
      </w:r>
      <w:r>
        <w:rPr>
          <w:rStyle w:val="7"/>
          <w:rFonts w:ascii="仿宋_GB2312" w:hAnsi="华文仿宋" w:eastAsia="仿宋_GB2312"/>
          <w:color w:val="auto"/>
          <w:sz w:val="32"/>
          <w:szCs w:val="32"/>
          <w:highlight w:val="none"/>
        </w:rPr>
        <w:t>人，其中：行政编制（含参公单位）</w:t>
      </w:r>
      <w:r>
        <w:rPr>
          <w:rStyle w:val="7"/>
          <w:rFonts w:hint="eastAsia" w:ascii="仿宋_GB2312" w:hAnsi="华文仿宋" w:eastAsia="仿宋_GB2312"/>
          <w:color w:val="auto"/>
          <w:sz w:val="32"/>
          <w:szCs w:val="32"/>
          <w:highlight w:val="none"/>
          <w:lang w:val="en-US" w:eastAsia="zh-CN"/>
        </w:rPr>
        <w:t>21</w:t>
      </w:r>
      <w:r>
        <w:rPr>
          <w:rStyle w:val="7"/>
          <w:rFonts w:ascii="仿宋_GB2312" w:hAnsi="华文仿宋" w:eastAsia="仿宋_GB2312"/>
          <w:color w:val="auto"/>
          <w:sz w:val="32"/>
          <w:szCs w:val="32"/>
          <w:highlight w:val="none"/>
        </w:rPr>
        <w:t>人，工勤编制</w:t>
      </w:r>
      <w:r>
        <w:rPr>
          <w:rStyle w:val="7"/>
          <w:rFonts w:hint="eastAsia" w:ascii="仿宋_GB2312" w:hAnsi="华文仿宋" w:eastAsia="仿宋_GB2312"/>
          <w:color w:val="auto"/>
          <w:sz w:val="32"/>
          <w:szCs w:val="32"/>
          <w:highlight w:val="none"/>
          <w:lang w:val="en-US" w:eastAsia="zh-CN"/>
        </w:rPr>
        <w:t>1</w:t>
      </w:r>
      <w:r>
        <w:rPr>
          <w:rStyle w:val="7"/>
          <w:rFonts w:ascii="仿宋_GB2312" w:hAnsi="华文仿宋" w:eastAsia="仿宋_GB2312"/>
          <w:color w:val="auto"/>
          <w:sz w:val="32"/>
          <w:szCs w:val="32"/>
          <w:highlight w:val="none"/>
        </w:rPr>
        <w:t>人。</w:t>
      </w:r>
    </w:p>
    <w:p>
      <w:pPr>
        <w:spacing w:line="360" w:lineRule="auto"/>
        <w:ind w:firstLine="640" w:firstLineChars="200"/>
        <w:textAlignment w:val="auto"/>
        <w:rPr>
          <w:rStyle w:val="7"/>
          <w:rFonts w:ascii="仿宋_GB2312" w:hAnsi="华文仿宋" w:eastAsia="仿宋_GB2312"/>
          <w:color w:val="auto"/>
          <w:sz w:val="32"/>
          <w:szCs w:val="32"/>
          <w:highlight w:val="none"/>
        </w:rPr>
      </w:pPr>
      <w:r>
        <w:rPr>
          <w:rStyle w:val="7"/>
          <w:rFonts w:ascii="仿宋_GB2312" w:hAnsi="华文仿宋" w:eastAsia="仿宋_GB2312"/>
          <w:color w:val="auto"/>
          <w:sz w:val="32"/>
          <w:szCs w:val="32"/>
          <w:highlight w:val="none"/>
        </w:rPr>
        <w:t>编内在职</w:t>
      </w:r>
      <w:r>
        <w:rPr>
          <w:rStyle w:val="7"/>
          <w:rFonts w:hint="eastAsia" w:ascii="仿宋_GB2312" w:hAnsi="华文仿宋" w:eastAsia="仿宋_GB2312"/>
          <w:color w:val="auto"/>
          <w:sz w:val="32"/>
          <w:szCs w:val="32"/>
          <w:highlight w:val="none"/>
          <w:lang w:val="en-US" w:eastAsia="zh-CN"/>
        </w:rPr>
        <w:t>10</w:t>
      </w:r>
      <w:r>
        <w:rPr>
          <w:rStyle w:val="7"/>
          <w:rFonts w:ascii="仿宋_GB2312" w:hAnsi="华文仿宋" w:eastAsia="仿宋_GB2312"/>
          <w:color w:val="auto"/>
          <w:sz w:val="32"/>
          <w:szCs w:val="32"/>
          <w:highlight w:val="none"/>
        </w:rPr>
        <w:t>人，其中：行政在职</w:t>
      </w:r>
      <w:r>
        <w:rPr>
          <w:rStyle w:val="7"/>
          <w:rFonts w:hint="eastAsia" w:ascii="仿宋_GB2312" w:hAnsi="华文仿宋" w:eastAsia="仿宋_GB2312"/>
          <w:color w:val="auto"/>
          <w:sz w:val="32"/>
          <w:szCs w:val="32"/>
          <w:highlight w:val="none"/>
          <w:lang w:val="en-US" w:eastAsia="zh-CN"/>
        </w:rPr>
        <w:t>10</w:t>
      </w:r>
      <w:r>
        <w:rPr>
          <w:rStyle w:val="7"/>
          <w:rFonts w:ascii="仿宋_GB2312" w:hAnsi="华文仿宋" w:eastAsia="仿宋_GB2312"/>
          <w:color w:val="auto"/>
          <w:sz w:val="32"/>
          <w:szCs w:val="32"/>
          <w:highlight w:val="none"/>
        </w:rPr>
        <w:t>人。</w:t>
      </w:r>
    </w:p>
    <w:p>
      <w:pPr>
        <w:pStyle w:val="14"/>
        <w:spacing w:before="0" w:after="0" w:line="360" w:lineRule="auto"/>
        <w:jc w:val="both"/>
        <w:textAlignment w:val="auto"/>
        <w:rPr>
          <w:rStyle w:val="7"/>
          <w:rFonts w:ascii="仿宋_GB2312" w:hAnsi="华文仿宋" w:eastAsia="仿宋_GB2312"/>
          <w:color w:val="auto"/>
          <w:sz w:val="32"/>
          <w:szCs w:val="32"/>
        </w:rPr>
      </w:pPr>
    </w:p>
    <w:p>
      <w:pPr>
        <w:snapToGrid w:val="0"/>
        <w:spacing w:line="360" w:lineRule="auto"/>
        <w:ind w:right="-218" w:rightChars="-104"/>
        <w:jc w:val="center"/>
        <w:textAlignment w:val="auto"/>
        <w:rPr>
          <w:rStyle w:val="7"/>
          <w:rFonts w:hint="eastAsia" w:ascii="仿宋_GB2312" w:hAnsi="华文仿宋" w:eastAsia="仿宋_GB2312" w:cs="宋体"/>
          <w:bCs/>
          <w:color w:val="auto"/>
          <w:sz w:val="32"/>
          <w:szCs w:val="32"/>
          <w:lang w:eastAsia="zh-CN"/>
        </w:rPr>
      </w:pPr>
      <w:r>
        <w:rPr>
          <w:rStyle w:val="6"/>
          <w:rFonts w:ascii="仿宋_GB2312" w:hAnsi="华文仿宋" w:eastAsia="仿宋_GB2312"/>
          <w:color w:val="auto"/>
          <w:sz w:val="32"/>
          <w:szCs w:val="32"/>
          <w:highlight w:val="none"/>
        </w:rPr>
        <w:t>第二部分：</w:t>
      </w:r>
      <w:r>
        <w:rPr>
          <w:rStyle w:val="6"/>
          <w:rFonts w:hint="eastAsia" w:ascii="仿宋_GB2312" w:hAnsi="华文仿宋" w:eastAsia="仿宋_GB2312"/>
          <w:color w:val="auto"/>
          <w:sz w:val="32"/>
          <w:szCs w:val="32"/>
          <w:highlight w:val="none"/>
          <w:lang w:eastAsia="zh-CN"/>
        </w:rPr>
        <w:t>融安县水利工程管理站</w:t>
      </w:r>
      <w:r>
        <w:rPr>
          <w:rStyle w:val="6"/>
          <w:rFonts w:ascii="仿宋_GB2312" w:hAnsi="华文仿宋" w:eastAsia="仿宋_GB2312"/>
          <w:color w:val="auto"/>
          <w:sz w:val="32"/>
          <w:szCs w:val="32"/>
          <w:highlight w:val="none"/>
        </w:rPr>
        <w:t>部门202</w:t>
      </w:r>
      <w:r>
        <w:rPr>
          <w:rStyle w:val="6"/>
          <w:rFonts w:hint="eastAsia" w:ascii="仿宋_GB2312" w:hAnsi="华文仿宋" w:eastAsia="仿宋_GB2312"/>
          <w:color w:val="auto"/>
          <w:sz w:val="32"/>
          <w:szCs w:val="32"/>
          <w:highlight w:val="none"/>
          <w:lang w:val="en-US" w:eastAsia="zh-CN"/>
        </w:rPr>
        <w:t>3</w:t>
      </w:r>
      <w:r>
        <w:rPr>
          <w:rStyle w:val="6"/>
          <w:rFonts w:ascii="仿宋_GB2312" w:hAnsi="华文仿宋" w:eastAsia="仿宋_GB2312"/>
          <w:color w:val="auto"/>
          <w:sz w:val="32"/>
          <w:szCs w:val="32"/>
          <w:highlight w:val="none"/>
        </w:rPr>
        <w:t>年部门预算表</w:t>
      </w:r>
    </w:p>
    <w:p>
      <w:pPr>
        <w:pStyle w:val="14"/>
        <w:numPr>
          <w:ilvl w:val="0"/>
          <w:numId w:val="0"/>
        </w:numPr>
        <w:spacing w:before="0" w:after="0" w:line="360" w:lineRule="auto"/>
        <w:ind w:firstLine="640" w:firstLineChars="200"/>
        <w:textAlignment w:val="auto"/>
        <w:rPr>
          <w:rStyle w:val="7"/>
          <w:rFonts w:hint="eastAsia" w:ascii="仿宋_GB2312" w:hAnsi="华文仿宋" w:eastAsia="仿宋_GB2312" w:cs="宋体"/>
          <w:bCs/>
          <w:color w:val="auto"/>
          <w:sz w:val="32"/>
          <w:szCs w:val="32"/>
          <w:lang w:eastAsia="zh-CN"/>
        </w:rPr>
      </w:pPr>
      <w:r>
        <w:rPr>
          <w:rStyle w:val="7"/>
          <w:rFonts w:hint="eastAsia" w:ascii="仿宋_GB2312" w:hAnsi="华文仿宋" w:eastAsia="仿宋_GB2312" w:cs="宋体"/>
          <w:bCs/>
          <w:color w:val="auto"/>
          <w:sz w:val="32"/>
          <w:szCs w:val="32"/>
          <w:lang w:eastAsia="zh-CN"/>
        </w:rPr>
        <w:t>一、部门收支总体情况表</w:t>
      </w:r>
    </w:p>
    <w:p>
      <w:pPr>
        <w:pStyle w:val="14"/>
        <w:numPr>
          <w:ilvl w:val="0"/>
          <w:numId w:val="0"/>
        </w:numPr>
        <w:spacing w:before="0" w:after="0" w:line="360" w:lineRule="auto"/>
        <w:ind w:firstLine="640" w:firstLineChars="200"/>
        <w:textAlignment w:val="auto"/>
        <w:rPr>
          <w:rStyle w:val="7"/>
          <w:rFonts w:ascii="仿宋_GB2312" w:hAnsi="华文仿宋" w:eastAsia="仿宋_GB2312" w:cs="宋体"/>
          <w:bCs/>
          <w:color w:val="auto"/>
          <w:sz w:val="32"/>
          <w:szCs w:val="32"/>
        </w:rPr>
      </w:pPr>
      <w:r>
        <w:rPr>
          <w:rStyle w:val="7"/>
          <w:rFonts w:ascii="仿宋_GB2312" w:hAnsi="华文仿宋" w:eastAsia="仿宋_GB2312" w:cs="宋体"/>
          <w:bCs/>
          <w:color w:val="auto"/>
          <w:sz w:val="32"/>
          <w:szCs w:val="32"/>
        </w:rPr>
        <w:t>二、部门收入总</w:t>
      </w:r>
      <w:r>
        <w:rPr>
          <w:rStyle w:val="7"/>
          <w:rFonts w:hint="eastAsia" w:ascii="仿宋_GB2312" w:hAnsi="华文仿宋" w:eastAsia="仿宋_GB2312" w:cs="宋体"/>
          <w:bCs/>
          <w:color w:val="auto"/>
          <w:sz w:val="32"/>
          <w:szCs w:val="32"/>
          <w:lang w:eastAsia="zh-CN"/>
        </w:rPr>
        <w:t>体情况</w:t>
      </w:r>
      <w:r>
        <w:rPr>
          <w:rStyle w:val="7"/>
          <w:rFonts w:ascii="仿宋_GB2312" w:hAnsi="华文仿宋" w:eastAsia="仿宋_GB2312" w:cs="宋体"/>
          <w:bCs/>
          <w:color w:val="auto"/>
          <w:sz w:val="32"/>
          <w:szCs w:val="32"/>
        </w:rPr>
        <w:t>表</w:t>
      </w:r>
    </w:p>
    <w:p>
      <w:pPr>
        <w:pStyle w:val="14"/>
        <w:spacing w:before="0" w:after="0" w:line="360" w:lineRule="auto"/>
        <w:ind w:firstLine="640" w:firstLineChars="200"/>
        <w:textAlignment w:val="auto"/>
        <w:rPr>
          <w:rStyle w:val="7"/>
          <w:rFonts w:ascii="仿宋_GB2312" w:hAnsi="华文仿宋" w:eastAsia="仿宋_GB2312" w:cs="宋体"/>
          <w:bCs/>
          <w:color w:val="auto"/>
          <w:sz w:val="32"/>
          <w:szCs w:val="32"/>
        </w:rPr>
      </w:pPr>
      <w:r>
        <w:rPr>
          <w:rStyle w:val="7"/>
          <w:rFonts w:ascii="仿宋_GB2312" w:hAnsi="华文仿宋" w:eastAsia="仿宋_GB2312" w:cs="宋体"/>
          <w:bCs/>
          <w:color w:val="auto"/>
          <w:sz w:val="32"/>
          <w:szCs w:val="32"/>
        </w:rPr>
        <w:t>三、部门支出总</w:t>
      </w:r>
      <w:r>
        <w:rPr>
          <w:rStyle w:val="7"/>
          <w:rFonts w:hint="eastAsia" w:ascii="仿宋_GB2312" w:hAnsi="华文仿宋" w:eastAsia="仿宋_GB2312" w:cs="宋体"/>
          <w:bCs/>
          <w:color w:val="auto"/>
          <w:sz w:val="32"/>
          <w:szCs w:val="32"/>
          <w:lang w:eastAsia="zh-CN"/>
        </w:rPr>
        <w:t>体情况</w:t>
      </w:r>
      <w:r>
        <w:rPr>
          <w:rStyle w:val="7"/>
          <w:rFonts w:ascii="仿宋_GB2312" w:hAnsi="华文仿宋" w:eastAsia="仿宋_GB2312" w:cs="宋体"/>
          <w:bCs/>
          <w:color w:val="auto"/>
          <w:sz w:val="32"/>
          <w:szCs w:val="32"/>
        </w:rPr>
        <w:t>表</w:t>
      </w:r>
    </w:p>
    <w:p>
      <w:pPr>
        <w:pStyle w:val="14"/>
        <w:spacing w:before="0" w:after="0" w:line="360" w:lineRule="auto"/>
        <w:ind w:firstLine="640" w:firstLineChars="200"/>
        <w:textAlignment w:val="auto"/>
        <w:rPr>
          <w:rStyle w:val="7"/>
          <w:rFonts w:ascii="仿宋_GB2312" w:hAnsi="华文仿宋" w:eastAsia="仿宋_GB2312" w:cs="宋体"/>
          <w:bCs/>
          <w:color w:val="auto"/>
          <w:sz w:val="32"/>
          <w:szCs w:val="32"/>
        </w:rPr>
      </w:pPr>
      <w:r>
        <w:rPr>
          <w:rStyle w:val="7"/>
          <w:rFonts w:ascii="仿宋_GB2312" w:hAnsi="华文仿宋" w:eastAsia="仿宋_GB2312" w:cs="宋体"/>
          <w:bCs/>
          <w:color w:val="auto"/>
          <w:sz w:val="32"/>
          <w:szCs w:val="32"/>
        </w:rPr>
        <w:t>四、</w:t>
      </w:r>
      <w:r>
        <w:rPr>
          <w:rStyle w:val="7"/>
          <w:rFonts w:hint="eastAsia" w:ascii="仿宋_GB2312" w:hAnsi="华文仿宋" w:eastAsia="仿宋_GB2312" w:cs="宋体"/>
          <w:bCs/>
          <w:color w:val="auto"/>
          <w:sz w:val="32"/>
          <w:szCs w:val="32"/>
          <w:lang w:eastAsia="zh-CN"/>
        </w:rPr>
        <w:t>财政拨款收支总体情况</w:t>
      </w:r>
      <w:r>
        <w:rPr>
          <w:rStyle w:val="7"/>
          <w:rFonts w:ascii="仿宋_GB2312" w:hAnsi="华文仿宋" w:eastAsia="仿宋_GB2312" w:cs="宋体"/>
          <w:bCs/>
          <w:color w:val="auto"/>
          <w:sz w:val="32"/>
          <w:szCs w:val="32"/>
        </w:rPr>
        <w:t>表</w:t>
      </w:r>
    </w:p>
    <w:p>
      <w:pPr>
        <w:pStyle w:val="14"/>
        <w:spacing w:before="0" w:after="0" w:line="240" w:lineRule="auto"/>
        <w:ind w:left="0" w:leftChars="0" w:firstLine="640" w:firstLineChars="200"/>
        <w:jc w:val="both"/>
        <w:textAlignment w:val="auto"/>
        <w:rPr>
          <w:rStyle w:val="7"/>
          <w:rFonts w:ascii="仿宋_GB2312" w:hAnsi="华文仿宋" w:eastAsia="仿宋_GB2312" w:cs="宋体"/>
          <w:bCs/>
          <w:color w:val="auto"/>
          <w:sz w:val="32"/>
          <w:szCs w:val="32"/>
        </w:rPr>
      </w:pPr>
      <w:r>
        <w:rPr>
          <w:rStyle w:val="7"/>
          <w:rFonts w:hint="eastAsia" w:ascii="仿宋_GB2312" w:hAnsi="华文仿宋" w:eastAsia="仿宋_GB2312" w:cs="宋体"/>
          <w:bCs/>
          <w:color w:val="auto"/>
          <w:sz w:val="32"/>
          <w:szCs w:val="32"/>
          <w:lang w:eastAsia="zh-CN"/>
        </w:rPr>
        <w:t>五</w:t>
      </w:r>
      <w:r>
        <w:rPr>
          <w:rStyle w:val="7"/>
          <w:rFonts w:ascii="仿宋_GB2312" w:hAnsi="华文仿宋" w:eastAsia="仿宋_GB2312" w:cs="宋体"/>
          <w:bCs/>
          <w:color w:val="auto"/>
          <w:sz w:val="32"/>
          <w:szCs w:val="32"/>
        </w:rPr>
        <w:t>、</w:t>
      </w:r>
      <w:r>
        <w:rPr>
          <w:rStyle w:val="7"/>
          <w:rFonts w:hint="eastAsia" w:ascii="仿宋_GB2312" w:hAnsi="华文仿宋" w:eastAsia="仿宋_GB2312" w:cs="宋体"/>
          <w:bCs/>
          <w:color w:val="auto"/>
          <w:sz w:val="32"/>
          <w:szCs w:val="32"/>
          <w:lang w:eastAsia="zh-CN"/>
        </w:rPr>
        <w:t>一般公共预算支出情况表</w:t>
      </w:r>
    </w:p>
    <w:p>
      <w:pPr>
        <w:pStyle w:val="14"/>
        <w:spacing w:before="0" w:after="0" w:line="360" w:lineRule="auto"/>
        <w:ind w:firstLine="640" w:firstLineChars="200"/>
        <w:textAlignment w:val="auto"/>
        <w:rPr>
          <w:rStyle w:val="7"/>
          <w:rFonts w:ascii="仿宋_GB2312" w:hAnsi="华文仿宋" w:eastAsia="仿宋_GB2312" w:cs="宋体"/>
          <w:bCs/>
          <w:color w:val="auto"/>
          <w:sz w:val="32"/>
          <w:szCs w:val="32"/>
        </w:rPr>
      </w:pPr>
      <w:r>
        <w:rPr>
          <w:rStyle w:val="7"/>
          <w:rFonts w:hint="eastAsia" w:ascii="仿宋_GB2312" w:hAnsi="华文仿宋" w:eastAsia="仿宋_GB2312" w:cs="宋体"/>
          <w:bCs/>
          <w:color w:val="auto"/>
          <w:sz w:val="32"/>
          <w:szCs w:val="32"/>
          <w:lang w:eastAsia="zh-CN"/>
        </w:rPr>
        <w:t>六</w:t>
      </w:r>
      <w:r>
        <w:rPr>
          <w:rStyle w:val="7"/>
          <w:rFonts w:ascii="仿宋_GB2312" w:hAnsi="华文仿宋" w:eastAsia="仿宋_GB2312" w:cs="宋体"/>
          <w:bCs/>
          <w:color w:val="auto"/>
          <w:sz w:val="32"/>
          <w:szCs w:val="32"/>
        </w:rPr>
        <w:t>、</w:t>
      </w:r>
      <w:r>
        <w:rPr>
          <w:rStyle w:val="7"/>
          <w:rFonts w:hint="eastAsia" w:ascii="仿宋_GB2312" w:hAnsi="华文仿宋" w:eastAsia="仿宋_GB2312" w:cs="宋体"/>
          <w:bCs/>
          <w:color w:val="auto"/>
          <w:sz w:val="32"/>
          <w:szCs w:val="32"/>
          <w:lang w:eastAsia="zh-CN"/>
        </w:rPr>
        <w:t>一般公共预算</w:t>
      </w:r>
      <w:r>
        <w:rPr>
          <w:rStyle w:val="7"/>
          <w:rFonts w:ascii="仿宋_GB2312" w:hAnsi="华文仿宋" w:eastAsia="仿宋_GB2312" w:cs="宋体"/>
          <w:bCs/>
          <w:color w:val="auto"/>
          <w:sz w:val="32"/>
          <w:szCs w:val="32"/>
        </w:rPr>
        <w:t>基本支出</w:t>
      </w:r>
      <w:r>
        <w:rPr>
          <w:rStyle w:val="7"/>
          <w:rFonts w:hint="eastAsia" w:ascii="仿宋_GB2312" w:hAnsi="华文仿宋" w:eastAsia="仿宋_GB2312" w:cs="宋体"/>
          <w:bCs/>
          <w:color w:val="auto"/>
          <w:sz w:val="32"/>
          <w:szCs w:val="32"/>
          <w:lang w:eastAsia="zh-CN"/>
        </w:rPr>
        <w:t>情况</w:t>
      </w:r>
      <w:r>
        <w:rPr>
          <w:rStyle w:val="7"/>
          <w:rFonts w:ascii="仿宋_GB2312" w:hAnsi="华文仿宋" w:eastAsia="仿宋_GB2312" w:cs="宋体"/>
          <w:bCs/>
          <w:color w:val="auto"/>
          <w:sz w:val="32"/>
          <w:szCs w:val="32"/>
        </w:rPr>
        <w:t>表</w:t>
      </w:r>
    </w:p>
    <w:p>
      <w:pPr>
        <w:pStyle w:val="14"/>
        <w:spacing w:before="0" w:after="0" w:line="360" w:lineRule="auto"/>
        <w:ind w:firstLine="640" w:firstLineChars="200"/>
        <w:textAlignment w:val="auto"/>
        <w:rPr>
          <w:rStyle w:val="7"/>
          <w:rFonts w:hint="eastAsia" w:ascii="仿宋_GB2312" w:hAnsi="华文仿宋" w:eastAsia="仿宋_GB2312" w:cs="宋体"/>
          <w:bCs/>
          <w:color w:val="auto"/>
          <w:sz w:val="32"/>
          <w:szCs w:val="32"/>
          <w:lang w:eastAsia="zh-CN"/>
        </w:rPr>
      </w:pPr>
      <w:r>
        <w:rPr>
          <w:rStyle w:val="7"/>
          <w:rFonts w:hint="eastAsia" w:ascii="仿宋_GB2312" w:hAnsi="华文仿宋" w:eastAsia="仿宋_GB2312" w:cs="宋体"/>
          <w:bCs/>
          <w:color w:val="auto"/>
          <w:sz w:val="32"/>
          <w:szCs w:val="32"/>
          <w:lang w:eastAsia="zh-CN"/>
        </w:rPr>
        <w:t>七</w:t>
      </w:r>
      <w:r>
        <w:rPr>
          <w:rStyle w:val="7"/>
          <w:rFonts w:ascii="仿宋_GB2312" w:hAnsi="华文仿宋" w:eastAsia="仿宋_GB2312" w:cs="宋体"/>
          <w:bCs/>
          <w:color w:val="auto"/>
          <w:sz w:val="32"/>
          <w:szCs w:val="32"/>
        </w:rPr>
        <w:t>、</w:t>
      </w:r>
      <w:r>
        <w:rPr>
          <w:rStyle w:val="7"/>
          <w:rFonts w:hint="eastAsia" w:ascii="仿宋_GB2312" w:hAnsi="华文仿宋" w:eastAsia="仿宋_GB2312" w:cs="宋体"/>
          <w:bCs/>
          <w:color w:val="auto"/>
          <w:sz w:val="32"/>
          <w:szCs w:val="32"/>
          <w:lang w:eastAsia="zh-CN"/>
        </w:rPr>
        <w:t>一般公共预算“三公”经费支出情况表</w:t>
      </w:r>
    </w:p>
    <w:p>
      <w:pPr>
        <w:pStyle w:val="14"/>
        <w:spacing w:before="0" w:after="0" w:line="360" w:lineRule="auto"/>
        <w:ind w:firstLine="640" w:firstLineChars="200"/>
        <w:jc w:val="both"/>
        <w:textAlignment w:val="auto"/>
        <w:rPr>
          <w:rStyle w:val="7"/>
          <w:rFonts w:hint="eastAsia" w:ascii="仿宋_GB2312" w:hAnsi="华文仿宋" w:eastAsia="仿宋_GB2312" w:cs="宋体"/>
          <w:bCs/>
          <w:color w:val="auto"/>
          <w:sz w:val="32"/>
          <w:szCs w:val="32"/>
          <w:lang w:eastAsia="zh-CN"/>
        </w:rPr>
      </w:pPr>
      <w:r>
        <w:rPr>
          <w:rStyle w:val="7"/>
          <w:rFonts w:hint="eastAsia" w:ascii="仿宋_GB2312" w:hAnsi="华文仿宋" w:eastAsia="仿宋_GB2312" w:cs="宋体"/>
          <w:bCs/>
          <w:color w:val="auto"/>
          <w:sz w:val="32"/>
          <w:szCs w:val="32"/>
          <w:lang w:eastAsia="zh-CN"/>
        </w:rPr>
        <w:t>八</w:t>
      </w:r>
      <w:r>
        <w:rPr>
          <w:rStyle w:val="7"/>
          <w:rFonts w:ascii="仿宋_GB2312" w:hAnsi="华文仿宋" w:eastAsia="仿宋_GB2312" w:cs="宋体"/>
          <w:bCs/>
          <w:color w:val="auto"/>
          <w:sz w:val="32"/>
          <w:szCs w:val="32"/>
        </w:rPr>
        <w:t>、</w:t>
      </w:r>
      <w:r>
        <w:rPr>
          <w:rStyle w:val="7"/>
          <w:rFonts w:hint="eastAsia" w:ascii="仿宋_GB2312" w:hAnsi="华文仿宋" w:eastAsia="仿宋_GB2312" w:cs="宋体"/>
          <w:bCs/>
          <w:color w:val="auto"/>
          <w:sz w:val="32"/>
          <w:szCs w:val="32"/>
          <w:lang w:eastAsia="zh-CN"/>
        </w:rPr>
        <w:t>政府性基金预算支出情况表</w:t>
      </w:r>
    </w:p>
    <w:p>
      <w:pPr>
        <w:pStyle w:val="14"/>
        <w:spacing w:before="0" w:after="0" w:line="360" w:lineRule="auto"/>
        <w:ind w:left="420" w:leftChars="200" w:firstLine="160" w:firstLineChars="50"/>
        <w:textAlignment w:val="auto"/>
        <w:rPr>
          <w:rStyle w:val="7"/>
          <w:rFonts w:ascii="仿宋_GB2312" w:hAnsi="华文仿宋" w:eastAsia="仿宋_GB2312" w:cs="宋体"/>
          <w:bCs/>
          <w:color w:val="auto"/>
          <w:sz w:val="32"/>
          <w:szCs w:val="32"/>
        </w:rPr>
      </w:pPr>
    </w:p>
    <w:p>
      <w:pPr>
        <w:pStyle w:val="14"/>
        <w:spacing w:before="0" w:after="0" w:line="360" w:lineRule="auto"/>
        <w:ind w:left="420" w:leftChars="200" w:firstLine="160" w:firstLineChars="50"/>
        <w:textAlignment w:val="auto"/>
        <w:rPr>
          <w:rStyle w:val="7"/>
          <w:rFonts w:ascii="仿宋_GB2312" w:hAnsi="华文仿宋" w:eastAsia="仿宋_GB2312" w:cs="宋体"/>
          <w:bCs/>
          <w:color w:val="auto"/>
          <w:sz w:val="32"/>
          <w:szCs w:val="32"/>
        </w:rPr>
      </w:pPr>
      <w:r>
        <w:rPr>
          <w:rStyle w:val="7"/>
          <w:rFonts w:ascii="仿宋_GB2312" w:hAnsi="华文仿宋" w:eastAsia="仿宋_GB2312" w:cs="宋体"/>
          <w:bCs/>
          <w:color w:val="auto"/>
          <w:sz w:val="32"/>
          <w:szCs w:val="32"/>
        </w:rPr>
        <w:t xml:space="preserve">                                                    </w:t>
      </w:r>
      <w:r>
        <w:rPr>
          <w:rStyle w:val="7"/>
          <w:rFonts w:ascii="仿宋_GB2312" w:hAnsi="华文仿宋" w:eastAsia="仿宋_GB2312"/>
          <w:color w:val="auto"/>
          <w:kern w:val="2"/>
          <w:sz w:val="32"/>
          <w:szCs w:val="32"/>
        </w:rPr>
        <w:t>上述</w:t>
      </w:r>
      <w:r>
        <w:rPr>
          <w:rStyle w:val="7"/>
          <w:rFonts w:hint="eastAsia" w:ascii="仿宋_GB2312" w:hAnsi="华文仿宋" w:eastAsia="仿宋_GB2312"/>
          <w:color w:val="auto"/>
          <w:sz w:val="32"/>
          <w:szCs w:val="32"/>
        </w:rPr>
        <w:t>预算</w:t>
      </w:r>
      <w:r>
        <w:rPr>
          <w:rStyle w:val="7"/>
          <w:rFonts w:ascii="仿宋_GB2312" w:hAnsi="华文仿宋" w:eastAsia="仿宋_GB2312"/>
          <w:color w:val="auto"/>
          <w:kern w:val="2"/>
          <w:sz w:val="32"/>
          <w:szCs w:val="32"/>
        </w:rPr>
        <w:t>报表详见附件。</w:t>
      </w:r>
    </w:p>
    <w:p>
      <w:pPr>
        <w:pStyle w:val="14"/>
        <w:spacing w:before="0" w:after="0" w:line="360" w:lineRule="auto"/>
        <w:jc w:val="both"/>
        <w:textAlignment w:val="auto"/>
        <w:rPr>
          <w:rStyle w:val="7"/>
          <w:rFonts w:ascii="仿宋_GB2312" w:hAnsi="华文仿宋" w:eastAsia="仿宋_GB2312" w:cs="宋体"/>
          <w:b/>
          <w:bCs/>
          <w:color w:val="auto"/>
          <w:sz w:val="32"/>
          <w:szCs w:val="32"/>
        </w:rPr>
      </w:pPr>
    </w:p>
    <w:p>
      <w:pPr>
        <w:pStyle w:val="14"/>
        <w:spacing w:before="0" w:after="0" w:line="360" w:lineRule="auto"/>
        <w:ind w:firstLine="643" w:firstLineChars="200"/>
        <w:textAlignment w:val="auto"/>
        <w:rPr>
          <w:rStyle w:val="7"/>
          <w:rFonts w:ascii="仿宋_GB2312" w:hAnsi="华文仿宋" w:eastAsia="仿宋_GB2312" w:cs="宋体"/>
          <w:b/>
          <w:bCs/>
          <w:color w:val="auto"/>
          <w:sz w:val="32"/>
          <w:szCs w:val="32"/>
          <w:highlight w:val="none"/>
        </w:rPr>
      </w:pPr>
      <w:r>
        <w:rPr>
          <w:rStyle w:val="7"/>
          <w:rFonts w:ascii="仿宋_GB2312" w:hAnsi="华文仿宋" w:eastAsia="仿宋_GB2312" w:cs="宋体"/>
          <w:b/>
          <w:bCs/>
          <w:color w:val="auto"/>
          <w:sz w:val="32"/>
          <w:szCs w:val="32"/>
          <w:highlight w:val="none"/>
        </w:rPr>
        <w:t>第三部分：202</w:t>
      </w:r>
      <w:r>
        <w:rPr>
          <w:rStyle w:val="7"/>
          <w:rFonts w:hint="eastAsia" w:ascii="仿宋_GB2312" w:hAnsi="华文仿宋" w:eastAsia="仿宋_GB2312" w:cs="宋体"/>
          <w:b/>
          <w:bCs/>
          <w:color w:val="auto"/>
          <w:sz w:val="32"/>
          <w:szCs w:val="32"/>
          <w:highlight w:val="none"/>
          <w:lang w:val="en-US" w:eastAsia="zh-CN"/>
        </w:rPr>
        <w:t>3</w:t>
      </w:r>
      <w:r>
        <w:rPr>
          <w:rStyle w:val="7"/>
          <w:rFonts w:ascii="仿宋_GB2312" w:hAnsi="华文仿宋" w:eastAsia="仿宋_GB2312" w:cs="宋体"/>
          <w:b/>
          <w:bCs/>
          <w:color w:val="auto"/>
          <w:sz w:val="32"/>
          <w:szCs w:val="32"/>
          <w:highlight w:val="none"/>
        </w:rPr>
        <w:t>年</w:t>
      </w:r>
      <w:r>
        <w:rPr>
          <w:rStyle w:val="6"/>
          <w:rFonts w:hint="eastAsia" w:ascii="仿宋_GB2312" w:hAnsi="华文仿宋" w:eastAsia="仿宋_GB2312"/>
          <w:color w:val="auto"/>
          <w:sz w:val="32"/>
          <w:szCs w:val="32"/>
          <w:highlight w:val="none"/>
          <w:lang w:eastAsia="zh-CN"/>
        </w:rPr>
        <w:t>融安县水利工程管理站</w:t>
      </w:r>
      <w:r>
        <w:rPr>
          <w:rStyle w:val="7"/>
          <w:rFonts w:ascii="仿宋_GB2312" w:hAnsi="华文仿宋" w:eastAsia="仿宋_GB2312" w:cs="宋体"/>
          <w:b/>
          <w:bCs/>
          <w:color w:val="auto"/>
          <w:sz w:val="32"/>
          <w:szCs w:val="32"/>
          <w:highlight w:val="none"/>
        </w:rPr>
        <w:t>部门预算</w:t>
      </w:r>
      <w:r>
        <w:rPr>
          <w:rStyle w:val="7"/>
          <w:rFonts w:hint="eastAsia" w:ascii="仿宋_GB2312" w:hAnsi="华文仿宋" w:eastAsia="仿宋_GB2312" w:cs="宋体"/>
          <w:b/>
          <w:bCs/>
          <w:color w:val="auto"/>
          <w:sz w:val="32"/>
          <w:szCs w:val="32"/>
          <w:highlight w:val="none"/>
        </w:rPr>
        <w:t>及“三公”经费预算</w:t>
      </w:r>
      <w:r>
        <w:rPr>
          <w:rStyle w:val="7"/>
          <w:rFonts w:ascii="仿宋_GB2312" w:hAnsi="华文仿宋" w:eastAsia="仿宋_GB2312" w:cs="宋体"/>
          <w:b/>
          <w:bCs/>
          <w:color w:val="auto"/>
          <w:sz w:val="32"/>
          <w:szCs w:val="32"/>
          <w:highlight w:val="none"/>
        </w:rPr>
        <w:t>说明</w:t>
      </w:r>
    </w:p>
    <w:p>
      <w:pPr>
        <w:tabs>
          <w:tab w:val="center" w:pos="4475"/>
        </w:tabs>
        <w:spacing w:line="360" w:lineRule="auto"/>
        <w:ind w:firstLine="645"/>
        <w:textAlignment w:val="auto"/>
        <w:rPr>
          <w:rStyle w:val="7"/>
          <w:rFonts w:ascii="黑体" w:hAnsi="黑体" w:eastAsia="黑体" w:cs="黑体"/>
          <w:b/>
          <w:bCs/>
          <w:color w:val="auto"/>
          <w:kern w:val="0"/>
          <w:sz w:val="32"/>
          <w:szCs w:val="32"/>
        </w:rPr>
      </w:pPr>
      <w:r>
        <w:rPr>
          <w:rStyle w:val="7"/>
          <w:rFonts w:hint="eastAsia" w:ascii="黑体" w:hAnsi="黑体" w:eastAsia="黑体" w:cs="黑体"/>
          <w:b/>
          <w:bCs/>
          <w:color w:val="auto"/>
          <w:kern w:val="0"/>
          <w:sz w:val="32"/>
          <w:szCs w:val="32"/>
        </w:rPr>
        <w:t>一</w:t>
      </w:r>
      <w:r>
        <w:rPr>
          <w:rStyle w:val="7"/>
          <w:rFonts w:ascii="黑体" w:hAnsi="黑体" w:eastAsia="黑体" w:cs="黑体"/>
          <w:b/>
          <w:bCs/>
          <w:color w:val="auto"/>
          <w:kern w:val="0"/>
          <w:sz w:val="32"/>
          <w:szCs w:val="32"/>
        </w:rPr>
        <w:t>、部门收支预算情况说明</w:t>
      </w:r>
    </w:p>
    <w:p>
      <w:pPr>
        <w:pStyle w:val="14"/>
        <w:spacing w:before="0" w:after="0" w:line="360" w:lineRule="auto"/>
        <w:ind w:firstLine="640" w:firstLineChars="200"/>
        <w:jc w:val="both"/>
        <w:textAlignment w:val="auto"/>
        <w:rPr>
          <w:rStyle w:val="7"/>
          <w:rFonts w:ascii="仿宋_GB2312" w:hAnsi="华文仿宋" w:eastAsia="仿宋_GB2312"/>
          <w:color w:val="auto"/>
          <w:kern w:val="2"/>
          <w:sz w:val="32"/>
          <w:szCs w:val="32"/>
        </w:rPr>
      </w:pPr>
      <w:r>
        <w:rPr>
          <w:rStyle w:val="7"/>
          <w:rFonts w:ascii="仿宋_GB2312" w:hAnsi="华文仿宋" w:eastAsia="仿宋_GB2312"/>
          <w:color w:val="auto"/>
          <w:kern w:val="2"/>
          <w:sz w:val="32"/>
          <w:szCs w:val="32"/>
        </w:rPr>
        <w:t>202</w:t>
      </w:r>
      <w:r>
        <w:rPr>
          <w:rStyle w:val="7"/>
          <w:rFonts w:hint="eastAsia" w:ascii="仿宋_GB2312" w:hAnsi="华文仿宋" w:eastAsia="仿宋_GB2312"/>
          <w:color w:val="auto"/>
          <w:kern w:val="2"/>
          <w:sz w:val="32"/>
          <w:szCs w:val="32"/>
          <w:lang w:val="en-US" w:eastAsia="zh-CN"/>
        </w:rPr>
        <w:t>3</w:t>
      </w:r>
      <w:r>
        <w:rPr>
          <w:rStyle w:val="7"/>
          <w:rFonts w:ascii="仿宋_GB2312" w:hAnsi="华文仿宋" w:eastAsia="仿宋_GB2312"/>
          <w:color w:val="auto"/>
          <w:kern w:val="2"/>
          <w:sz w:val="32"/>
          <w:szCs w:val="32"/>
        </w:rPr>
        <w:t>年部门收支总预算</w:t>
      </w:r>
      <w:r>
        <w:rPr>
          <w:rStyle w:val="7"/>
          <w:rFonts w:hint="eastAsia" w:ascii="仿宋_GB2312" w:hAnsi="华文仿宋" w:eastAsia="仿宋_GB2312"/>
          <w:color w:val="auto"/>
          <w:kern w:val="2"/>
          <w:sz w:val="32"/>
          <w:szCs w:val="32"/>
          <w:lang w:val="en-US" w:eastAsia="zh-CN"/>
        </w:rPr>
        <w:t>134.3</w:t>
      </w:r>
      <w:r>
        <w:rPr>
          <w:rStyle w:val="7"/>
          <w:rFonts w:ascii="仿宋_GB2312" w:hAnsi="华文仿宋" w:eastAsia="仿宋_GB2312"/>
          <w:color w:val="auto"/>
          <w:kern w:val="2"/>
          <w:sz w:val="32"/>
          <w:szCs w:val="32"/>
        </w:rPr>
        <w:t>万元，同比</w:t>
      </w:r>
      <w:r>
        <w:rPr>
          <w:rStyle w:val="7"/>
          <w:rFonts w:hint="eastAsia" w:ascii="仿宋_GB2312" w:hAnsi="华文仿宋" w:eastAsia="仿宋_GB2312"/>
          <w:color w:val="auto"/>
          <w:kern w:val="2"/>
          <w:sz w:val="32"/>
          <w:szCs w:val="32"/>
          <w:lang w:eastAsia="zh-CN"/>
        </w:rPr>
        <w:t>增加</w:t>
      </w:r>
      <w:r>
        <w:rPr>
          <w:rStyle w:val="7"/>
          <w:rFonts w:hint="eastAsia" w:ascii="仿宋_GB2312" w:hAnsi="华文仿宋" w:eastAsia="仿宋_GB2312"/>
          <w:color w:val="auto"/>
          <w:kern w:val="2"/>
          <w:sz w:val="32"/>
          <w:szCs w:val="32"/>
          <w:lang w:val="en-US" w:eastAsia="zh-CN"/>
        </w:rPr>
        <w:t>9.86</w:t>
      </w:r>
      <w:r>
        <w:rPr>
          <w:rStyle w:val="7"/>
          <w:rFonts w:ascii="仿宋_GB2312" w:hAnsi="华文仿宋" w:eastAsia="仿宋_GB2312"/>
          <w:color w:val="auto"/>
          <w:kern w:val="2"/>
          <w:sz w:val="32"/>
          <w:szCs w:val="32"/>
        </w:rPr>
        <w:t>万元，同比</w:t>
      </w:r>
      <w:r>
        <w:rPr>
          <w:rStyle w:val="7"/>
          <w:rFonts w:hint="eastAsia" w:ascii="仿宋_GB2312" w:hAnsi="华文仿宋" w:eastAsia="仿宋_GB2312"/>
          <w:color w:val="auto"/>
          <w:kern w:val="2"/>
          <w:sz w:val="32"/>
          <w:szCs w:val="32"/>
          <w:lang w:eastAsia="zh-CN"/>
        </w:rPr>
        <w:t>增长</w:t>
      </w:r>
      <w:r>
        <w:rPr>
          <w:rStyle w:val="7"/>
          <w:rFonts w:hint="eastAsia" w:ascii="仿宋_GB2312" w:hAnsi="华文仿宋" w:eastAsia="仿宋_GB2312"/>
          <w:color w:val="auto"/>
          <w:kern w:val="2"/>
          <w:sz w:val="32"/>
          <w:szCs w:val="32"/>
          <w:lang w:val="en-US" w:eastAsia="zh-CN"/>
        </w:rPr>
        <w:t>7.92</w:t>
      </w:r>
      <w:r>
        <w:rPr>
          <w:rStyle w:val="7"/>
          <w:rFonts w:ascii="仿宋_GB2312" w:hAnsi="华文仿宋" w:eastAsia="仿宋_GB2312"/>
          <w:color w:val="auto"/>
          <w:kern w:val="2"/>
          <w:sz w:val="32"/>
          <w:szCs w:val="32"/>
        </w:rPr>
        <w:t>%，</w:t>
      </w:r>
      <w:r>
        <w:rPr>
          <w:rStyle w:val="7"/>
          <w:rFonts w:hint="eastAsia" w:ascii="仿宋_GB2312" w:hAnsi="华文仿宋" w:eastAsia="仿宋_GB2312"/>
          <w:color w:val="auto"/>
          <w:kern w:val="2"/>
          <w:sz w:val="32"/>
          <w:szCs w:val="32"/>
          <w:lang w:eastAsia="zh-CN"/>
        </w:rPr>
        <w:t>增长</w:t>
      </w:r>
      <w:r>
        <w:rPr>
          <w:rStyle w:val="7"/>
          <w:rFonts w:ascii="仿宋_GB2312" w:hAnsi="华文仿宋" w:eastAsia="仿宋_GB2312"/>
          <w:color w:val="auto"/>
          <w:kern w:val="2"/>
          <w:sz w:val="32"/>
          <w:szCs w:val="32"/>
        </w:rPr>
        <w:t>的主要原因：</w:t>
      </w:r>
      <w:r>
        <w:rPr>
          <w:rStyle w:val="7"/>
          <w:rFonts w:hint="eastAsia" w:ascii="仿宋_GB2312" w:hAnsi="华文仿宋" w:eastAsia="仿宋_GB2312"/>
          <w:color w:val="auto"/>
          <w:kern w:val="2"/>
          <w:sz w:val="32"/>
          <w:szCs w:val="32"/>
          <w:lang w:eastAsia="zh-CN"/>
        </w:rPr>
        <w:t>经费增加</w:t>
      </w:r>
      <w:r>
        <w:rPr>
          <w:rStyle w:val="7"/>
          <w:rFonts w:ascii="仿宋_GB2312" w:hAnsi="华文仿宋" w:eastAsia="仿宋_GB2312"/>
          <w:color w:val="auto"/>
          <w:kern w:val="2"/>
          <w:sz w:val="32"/>
          <w:szCs w:val="32"/>
        </w:rPr>
        <w:t>。</w:t>
      </w:r>
    </w:p>
    <w:p>
      <w:pPr>
        <w:tabs>
          <w:tab w:val="center" w:pos="4475"/>
        </w:tabs>
        <w:spacing w:line="360" w:lineRule="auto"/>
        <w:ind w:firstLine="645"/>
        <w:textAlignment w:val="auto"/>
        <w:rPr>
          <w:rStyle w:val="7"/>
          <w:rFonts w:ascii="黑体" w:hAnsi="黑体" w:eastAsia="黑体" w:cs="黑体"/>
          <w:bCs/>
          <w:color w:val="auto"/>
          <w:kern w:val="0"/>
          <w:sz w:val="32"/>
          <w:szCs w:val="32"/>
        </w:rPr>
      </w:pPr>
      <w:r>
        <w:rPr>
          <w:rStyle w:val="7"/>
          <w:rFonts w:hint="eastAsia" w:ascii="黑体" w:hAnsi="黑体" w:eastAsia="黑体" w:cs="黑体"/>
          <w:bCs/>
          <w:color w:val="auto"/>
          <w:kern w:val="0"/>
          <w:sz w:val="32"/>
          <w:szCs w:val="32"/>
        </w:rPr>
        <w:t>（一）</w:t>
      </w:r>
      <w:r>
        <w:rPr>
          <w:rStyle w:val="7"/>
          <w:rFonts w:ascii="黑体" w:hAnsi="黑体" w:eastAsia="黑体" w:cs="黑体"/>
          <w:bCs/>
          <w:color w:val="auto"/>
          <w:kern w:val="0"/>
          <w:sz w:val="32"/>
          <w:szCs w:val="32"/>
        </w:rPr>
        <w:t>收入预算说明</w:t>
      </w:r>
    </w:p>
    <w:p>
      <w:pPr>
        <w:spacing w:line="360" w:lineRule="auto"/>
        <w:ind w:firstLine="640" w:firstLineChars="200"/>
        <w:textAlignment w:val="auto"/>
        <w:rPr>
          <w:rStyle w:val="7"/>
          <w:rFonts w:ascii="仿宋_GB2312" w:hAnsi="华文仿宋" w:eastAsia="仿宋_GB2312"/>
          <w:color w:val="auto"/>
          <w:kern w:val="2"/>
          <w:sz w:val="32"/>
          <w:szCs w:val="32"/>
        </w:rPr>
      </w:pPr>
      <w:r>
        <w:rPr>
          <w:rStyle w:val="7"/>
          <w:rFonts w:ascii="仿宋_GB2312" w:hAnsi="华文仿宋" w:eastAsia="仿宋_GB2312"/>
          <w:color w:val="auto"/>
          <w:sz w:val="32"/>
          <w:szCs w:val="32"/>
        </w:rPr>
        <w:t>202</w:t>
      </w:r>
      <w:r>
        <w:rPr>
          <w:rStyle w:val="7"/>
          <w:rFonts w:hint="eastAsia" w:ascii="仿宋_GB2312" w:hAnsi="华文仿宋" w:eastAsia="仿宋_GB2312"/>
          <w:color w:val="auto"/>
          <w:sz w:val="32"/>
          <w:szCs w:val="32"/>
          <w:lang w:val="en-US" w:eastAsia="zh-CN"/>
        </w:rPr>
        <w:t>3</w:t>
      </w:r>
      <w:r>
        <w:rPr>
          <w:rStyle w:val="7"/>
          <w:rFonts w:ascii="仿宋_GB2312" w:hAnsi="华文仿宋" w:eastAsia="仿宋_GB2312"/>
          <w:color w:val="auto"/>
          <w:sz w:val="32"/>
          <w:szCs w:val="32"/>
        </w:rPr>
        <w:t>年部门收入总预算</w:t>
      </w:r>
      <w:r>
        <w:rPr>
          <w:rStyle w:val="7"/>
          <w:rFonts w:hint="eastAsia" w:ascii="仿宋_GB2312" w:hAnsi="华文仿宋" w:eastAsia="仿宋_GB2312"/>
          <w:color w:val="auto"/>
          <w:kern w:val="2"/>
          <w:sz w:val="32"/>
          <w:szCs w:val="32"/>
          <w:lang w:val="en-US" w:eastAsia="zh-CN"/>
        </w:rPr>
        <w:t>134.3</w:t>
      </w:r>
      <w:r>
        <w:rPr>
          <w:rStyle w:val="7"/>
          <w:rFonts w:ascii="仿宋_GB2312" w:hAnsi="华文仿宋" w:eastAsia="仿宋_GB2312"/>
          <w:color w:val="auto"/>
          <w:kern w:val="2"/>
          <w:sz w:val="32"/>
          <w:szCs w:val="32"/>
        </w:rPr>
        <w:t>万元，同比</w:t>
      </w:r>
      <w:r>
        <w:rPr>
          <w:rStyle w:val="7"/>
          <w:rFonts w:hint="eastAsia" w:ascii="仿宋_GB2312" w:hAnsi="华文仿宋" w:eastAsia="仿宋_GB2312"/>
          <w:color w:val="auto"/>
          <w:kern w:val="2"/>
          <w:sz w:val="32"/>
          <w:szCs w:val="32"/>
          <w:lang w:eastAsia="zh-CN"/>
        </w:rPr>
        <w:t>增加</w:t>
      </w:r>
      <w:r>
        <w:rPr>
          <w:rStyle w:val="7"/>
          <w:rFonts w:hint="eastAsia" w:ascii="仿宋_GB2312" w:hAnsi="华文仿宋" w:eastAsia="仿宋_GB2312"/>
          <w:color w:val="auto"/>
          <w:kern w:val="2"/>
          <w:sz w:val="32"/>
          <w:szCs w:val="32"/>
          <w:lang w:val="en-US" w:eastAsia="zh-CN"/>
        </w:rPr>
        <w:t>9.86</w:t>
      </w:r>
      <w:r>
        <w:rPr>
          <w:rStyle w:val="7"/>
          <w:rFonts w:ascii="仿宋_GB2312" w:hAnsi="华文仿宋" w:eastAsia="仿宋_GB2312"/>
          <w:color w:val="auto"/>
          <w:kern w:val="2"/>
          <w:sz w:val="32"/>
          <w:szCs w:val="32"/>
        </w:rPr>
        <w:t>万元，同比</w:t>
      </w:r>
      <w:r>
        <w:rPr>
          <w:rStyle w:val="7"/>
          <w:rFonts w:hint="eastAsia" w:ascii="仿宋_GB2312" w:hAnsi="华文仿宋" w:eastAsia="仿宋_GB2312"/>
          <w:color w:val="auto"/>
          <w:kern w:val="2"/>
          <w:sz w:val="32"/>
          <w:szCs w:val="32"/>
          <w:lang w:eastAsia="zh-CN"/>
        </w:rPr>
        <w:t>增长</w:t>
      </w:r>
      <w:r>
        <w:rPr>
          <w:rStyle w:val="7"/>
          <w:rFonts w:hint="eastAsia" w:ascii="仿宋_GB2312" w:hAnsi="华文仿宋" w:eastAsia="仿宋_GB2312"/>
          <w:color w:val="auto"/>
          <w:kern w:val="2"/>
          <w:sz w:val="32"/>
          <w:szCs w:val="32"/>
          <w:lang w:val="en-US" w:eastAsia="zh-CN"/>
        </w:rPr>
        <w:t>7.92</w:t>
      </w:r>
      <w:r>
        <w:rPr>
          <w:rStyle w:val="7"/>
          <w:rFonts w:ascii="仿宋_GB2312" w:hAnsi="华文仿宋" w:eastAsia="仿宋_GB2312"/>
          <w:color w:val="auto"/>
          <w:kern w:val="2"/>
          <w:sz w:val="32"/>
          <w:szCs w:val="32"/>
        </w:rPr>
        <w:t>%</w:t>
      </w:r>
      <w:r>
        <w:rPr>
          <w:rStyle w:val="7"/>
          <w:rFonts w:ascii="仿宋_GB2312" w:hAnsi="华文仿宋" w:eastAsia="仿宋_GB2312"/>
          <w:color w:val="auto"/>
          <w:sz w:val="32"/>
          <w:szCs w:val="32"/>
        </w:rPr>
        <w:t>。202</w:t>
      </w:r>
      <w:r>
        <w:rPr>
          <w:rStyle w:val="7"/>
          <w:rFonts w:hint="eastAsia" w:ascii="仿宋_GB2312" w:hAnsi="华文仿宋" w:eastAsia="仿宋_GB2312"/>
          <w:color w:val="auto"/>
          <w:sz w:val="32"/>
          <w:szCs w:val="32"/>
          <w:lang w:val="en-US" w:eastAsia="zh-CN"/>
        </w:rPr>
        <w:t>3</w:t>
      </w:r>
      <w:r>
        <w:rPr>
          <w:rStyle w:val="7"/>
          <w:rFonts w:ascii="仿宋_GB2312" w:hAnsi="华文仿宋" w:eastAsia="仿宋_GB2312"/>
          <w:color w:val="auto"/>
          <w:sz w:val="32"/>
          <w:szCs w:val="32"/>
        </w:rPr>
        <w:t>年</w:t>
      </w:r>
      <w:r>
        <w:rPr>
          <w:rStyle w:val="7"/>
          <w:rFonts w:ascii="仿宋_GB2312" w:hAnsi="华文仿宋" w:eastAsia="仿宋_GB2312"/>
          <w:color w:val="auto"/>
          <w:sz w:val="32"/>
          <w:szCs w:val="32"/>
        </w:rPr>
        <w:t>部门</w:t>
      </w:r>
      <w:r>
        <w:rPr>
          <w:rStyle w:val="7"/>
          <w:rFonts w:ascii="仿宋_GB2312" w:hAnsi="华文仿宋" w:eastAsia="仿宋_GB2312"/>
          <w:color w:val="auto"/>
          <w:sz w:val="32"/>
          <w:szCs w:val="32"/>
        </w:rPr>
        <w:t>收入预算总体</w:t>
      </w:r>
      <w:r>
        <w:rPr>
          <w:rStyle w:val="7"/>
          <w:rFonts w:hint="eastAsia" w:ascii="仿宋_GB2312" w:hAnsi="华文仿宋" w:eastAsia="仿宋_GB2312"/>
          <w:color w:val="auto"/>
          <w:kern w:val="2"/>
          <w:sz w:val="32"/>
          <w:szCs w:val="32"/>
          <w:lang w:eastAsia="zh-CN"/>
        </w:rPr>
        <w:t>增长</w:t>
      </w:r>
      <w:r>
        <w:rPr>
          <w:rStyle w:val="7"/>
          <w:rFonts w:ascii="仿宋_GB2312" w:hAnsi="华文仿宋" w:eastAsia="仿宋_GB2312"/>
          <w:color w:val="auto"/>
          <w:kern w:val="2"/>
          <w:sz w:val="32"/>
          <w:szCs w:val="32"/>
        </w:rPr>
        <w:t>的主要原因：</w:t>
      </w:r>
      <w:r>
        <w:rPr>
          <w:rStyle w:val="7"/>
          <w:rFonts w:hint="eastAsia" w:ascii="仿宋_GB2312" w:hAnsi="华文仿宋" w:eastAsia="仿宋_GB2312"/>
          <w:color w:val="auto"/>
          <w:kern w:val="2"/>
          <w:sz w:val="32"/>
          <w:szCs w:val="32"/>
          <w:lang w:eastAsia="zh-CN"/>
        </w:rPr>
        <w:t>经费增加</w:t>
      </w:r>
      <w:r>
        <w:rPr>
          <w:rStyle w:val="7"/>
          <w:rFonts w:ascii="仿宋_GB2312" w:hAnsi="华文仿宋" w:eastAsia="仿宋_GB2312"/>
          <w:color w:val="auto"/>
          <w:kern w:val="2"/>
          <w:sz w:val="32"/>
          <w:szCs w:val="32"/>
        </w:rPr>
        <w:t>。</w:t>
      </w:r>
    </w:p>
    <w:p>
      <w:pPr>
        <w:spacing w:line="360" w:lineRule="auto"/>
        <w:ind w:firstLine="640" w:firstLineChars="200"/>
        <w:textAlignment w:val="auto"/>
        <w:rPr>
          <w:rStyle w:val="7"/>
          <w:rFonts w:ascii="仿宋_GB2312" w:hAnsi="华文仿宋" w:eastAsia="仿宋_GB2312"/>
          <w:color w:val="auto"/>
          <w:sz w:val="32"/>
          <w:szCs w:val="32"/>
        </w:rPr>
      </w:pPr>
      <w:r>
        <w:rPr>
          <w:rStyle w:val="7"/>
          <w:rFonts w:hint="eastAsia" w:ascii="仿宋_GB2312" w:hAnsi="华文仿宋" w:eastAsia="仿宋_GB2312"/>
          <w:color w:val="auto"/>
          <w:sz w:val="32"/>
          <w:szCs w:val="32"/>
        </w:rPr>
        <w:t>1.</w:t>
      </w:r>
      <w:r>
        <w:rPr>
          <w:rStyle w:val="7"/>
          <w:rFonts w:ascii="仿宋_GB2312" w:hAnsi="华文仿宋" w:eastAsia="仿宋_GB2312"/>
          <w:color w:val="auto"/>
          <w:sz w:val="32"/>
          <w:szCs w:val="32"/>
        </w:rPr>
        <w:t>一般公共预算收入</w:t>
      </w:r>
      <w:r>
        <w:rPr>
          <w:rStyle w:val="7"/>
          <w:rFonts w:hint="eastAsia" w:ascii="仿宋_GB2312" w:hAnsi="华文仿宋" w:eastAsia="仿宋_GB2312"/>
          <w:color w:val="auto"/>
          <w:kern w:val="2"/>
          <w:sz w:val="32"/>
          <w:szCs w:val="32"/>
          <w:lang w:val="en-US" w:eastAsia="zh-CN"/>
        </w:rPr>
        <w:t>134.3</w:t>
      </w:r>
      <w:r>
        <w:rPr>
          <w:rStyle w:val="7"/>
          <w:rFonts w:ascii="仿宋_GB2312" w:hAnsi="华文仿宋" w:eastAsia="仿宋_GB2312"/>
          <w:color w:val="auto"/>
          <w:kern w:val="2"/>
          <w:sz w:val="32"/>
          <w:szCs w:val="32"/>
        </w:rPr>
        <w:t>万元，同比</w:t>
      </w:r>
      <w:r>
        <w:rPr>
          <w:rStyle w:val="7"/>
          <w:rFonts w:hint="eastAsia" w:ascii="仿宋_GB2312" w:hAnsi="华文仿宋" w:eastAsia="仿宋_GB2312"/>
          <w:color w:val="auto"/>
          <w:kern w:val="2"/>
          <w:sz w:val="32"/>
          <w:szCs w:val="32"/>
          <w:lang w:eastAsia="zh-CN"/>
        </w:rPr>
        <w:t>增加</w:t>
      </w:r>
      <w:r>
        <w:rPr>
          <w:rStyle w:val="7"/>
          <w:rFonts w:hint="eastAsia" w:ascii="仿宋_GB2312" w:hAnsi="华文仿宋" w:eastAsia="仿宋_GB2312"/>
          <w:color w:val="auto"/>
          <w:kern w:val="2"/>
          <w:sz w:val="32"/>
          <w:szCs w:val="32"/>
          <w:lang w:val="en-US" w:eastAsia="zh-CN"/>
        </w:rPr>
        <w:t>9.86</w:t>
      </w:r>
      <w:r>
        <w:rPr>
          <w:rStyle w:val="7"/>
          <w:rFonts w:ascii="仿宋_GB2312" w:hAnsi="华文仿宋" w:eastAsia="仿宋_GB2312"/>
          <w:color w:val="auto"/>
          <w:kern w:val="2"/>
          <w:sz w:val="32"/>
          <w:szCs w:val="32"/>
        </w:rPr>
        <w:t>万元，同比</w:t>
      </w:r>
      <w:r>
        <w:rPr>
          <w:rStyle w:val="7"/>
          <w:rFonts w:hint="eastAsia" w:ascii="仿宋_GB2312" w:hAnsi="华文仿宋" w:eastAsia="仿宋_GB2312"/>
          <w:color w:val="auto"/>
          <w:kern w:val="2"/>
          <w:sz w:val="32"/>
          <w:szCs w:val="32"/>
          <w:lang w:eastAsia="zh-CN"/>
        </w:rPr>
        <w:t>增长</w:t>
      </w:r>
      <w:r>
        <w:rPr>
          <w:rStyle w:val="7"/>
          <w:rFonts w:hint="eastAsia" w:ascii="仿宋_GB2312" w:hAnsi="华文仿宋" w:eastAsia="仿宋_GB2312"/>
          <w:color w:val="auto"/>
          <w:kern w:val="2"/>
          <w:sz w:val="32"/>
          <w:szCs w:val="32"/>
          <w:lang w:val="en-US" w:eastAsia="zh-CN"/>
        </w:rPr>
        <w:t>7.92</w:t>
      </w:r>
      <w:r>
        <w:rPr>
          <w:rStyle w:val="7"/>
          <w:rFonts w:ascii="仿宋_GB2312" w:hAnsi="华文仿宋" w:eastAsia="仿宋_GB2312"/>
          <w:color w:val="auto"/>
          <w:kern w:val="2"/>
          <w:sz w:val="32"/>
          <w:szCs w:val="32"/>
        </w:rPr>
        <w:t>%</w:t>
      </w:r>
      <w:r>
        <w:rPr>
          <w:rStyle w:val="7"/>
          <w:rFonts w:ascii="仿宋_GB2312" w:hAnsi="华文仿宋" w:eastAsia="仿宋_GB2312"/>
          <w:color w:val="auto"/>
          <w:sz w:val="32"/>
          <w:szCs w:val="32"/>
        </w:rPr>
        <w:t>。</w:t>
      </w:r>
    </w:p>
    <w:p>
      <w:pPr>
        <w:spacing w:line="360" w:lineRule="auto"/>
        <w:ind w:firstLine="640" w:firstLineChars="200"/>
        <w:textAlignment w:val="auto"/>
        <w:rPr>
          <w:rStyle w:val="7"/>
          <w:rFonts w:ascii="仿宋_GB2312" w:hAnsi="华文仿宋" w:eastAsia="仿宋_GB2312"/>
          <w:color w:val="auto"/>
          <w:sz w:val="32"/>
          <w:szCs w:val="32"/>
        </w:rPr>
      </w:pPr>
      <w:r>
        <w:rPr>
          <w:rStyle w:val="7"/>
          <w:rFonts w:hint="eastAsia" w:ascii="仿宋_GB2312" w:hAnsi="华文仿宋" w:eastAsia="仿宋_GB2312"/>
          <w:color w:val="auto"/>
          <w:sz w:val="32"/>
          <w:szCs w:val="32"/>
        </w:rPr>
        <w:t>2.</w:t>
      </w:r>
      <w:r>
        <w:rPr>
          <w:rStyle w:val="7"/>
          <w:rFonts w:ascii="仿宋_GB2312" w:hAnsi="华文仿宋" w:eastAsia="仿宋_GB2312"/>
          <w:color w:val="auto"/>
          <w:sz w:val="32"/>
          <w:szCs w:val="32"/>
        </w:rPr>
        <w:t>政府性基金预算收入</w:t>
      </w:r>
      <w:r>
        <w:rPr>
          <w:rStyle w:val="7"/>
          <w:rFonts w:hint="eastAsia" w:ascii="仿宋_GB2312" w:hAnsi="华文仿宋" w:eastAsia="仿宋_GB2312"/>
          <w:color w:val="auto"/>
          <w:sz w:val="32"/>
          <w:szCs w:val="32"/>
          <w:lang w:val="en-US" w:eastAsia="zh-CN"/>
        </w:rPr>
        <w:t>0</w:t>
      </w:r>
      <w:r>
        <w:rPr>
          <w:rStyle w:val="7"/>
          <w:rFonts w:ascii="仿宋_GB2312" w:hAnsi="华文仿宋" w:eastAsia="仿宋_GB2312"/>
          <w:color w:val="auto"/>
          <w:sz w:val="32"/>
          <w:szCs w:val="32"/>
        </w:rPr>
        <w:t>万元</w:t>
      </w:r>
      <w:r>
        <w:rPr>
          <w:rStyle w:val="7"/>
          <w:rFonts w:ascii="仿宋_GB2312" w:hAnsi="华文仿宋" w:eastAsia="仿宋_GB2312"/>
          <w:color w:val="auto"/>
          <w:sz w:val="32"/>
          <w:szCs w:val="32"/>
        </w:rPr>
        <w:t>，同比增加（减少）</w:t>
      </w:r>
      <w:r>
        <w:rPr>
          <w:rStyle w:val="7"/>
          <w:rFonts w:hint="eastAsia" w:ascii="仿宋_GB2312" w:hAnsi="华文仿宋" w:eastAsia="仿宋_GB2312"/>
          <w:color w:val="auto"/>
          <w:sz w:val="32"/>
          <w:szCs w:val="32"/>
          <w:lang w:val="en-US" w:eastAsia="zh-CN"/>
        </w:rPr>
        <w:t>0</w:t>
      </w:r>
      <w:r>
        <w:rPr>
          <w:rStyle w:val="7"/>
          <w:rFonts w:ascii="仿宋_GB2312" w:hAnsi="华文仿宋" w:eastAsia="仿宋_GB2312"/>
          <w:color w:val="auto"/>
          <w:sz w:val="32"/>
          <w:szCs w:val="32"/>
        </w:rPr>
        <w:t>万元，同比增长（下降）</w:t>
      </w:r>
      <w:r>
        <w:rPr>
          <w:rStyle w:val="7"/>
          <w:rFonts w:hint="eastAsia" w:ascii="仿宋_GB2312" w:hAnsi="华文仿宋" w:eastAsia="仿宋_GB2312"/>
          <w:color w:val="auto"/>
          <w:sz w:val="32"/>
          <w:szCs w:val="32"/>
          <w:lang w:val="en-US" w:eastAsia="zh-CN"/>
        </w:rPr>
        <w:t>0</w:t>
      </w:r>
      <w:r>
        <w:rPr>
          <w:rStyle w:val="7"/>
          <w:rFonts w:ascii="仿宋_GB2312" w:hAnsi="华文仿宋" w:eastAsia="仿宋_GB2312"/>
          <w:color w:val="auto"/>
          <w:sz w:val="32"/>
          <w:szCs w:val="32"/>
        </w:rPr>
        <w:t>%。</w:t>
      </w:r>
    </w:p>
    <w:p>
      <w:pPr>
        <w:spacing w:line="360" w:lineRule="auto"/>
        <w:ind w:firstLine="640" w:firstLineChars="200"/>
        <w:textAlignment w:val="auto"/>
        <w:rPr>
          <w:rStyle w:val="7"/>
          <w:rFonts w:ascii="仿宋_GB2312" w:hAnsi="华文仿宋" w:eastAsia="仿宋_GB2312"/>
          <w:color w:val="auto"/>
          <w:sz w:val="32"/>
          <w:szCs w:val="32"/>
        </w:rPr>
      </w:pPr>
      <w:r>
        <w:rPr>
          <w:rStyle w:val="7"/>
          <w:rFonts w:hint="eastAsia" w:ascii="仿宋_GB2312" w:hAnsi="华文仿宋" w:eastAsia="仿宋_GB2312"/>
          <w:bCs/>
          <w:color w:val="auto"/>
          <w:sz w:val="32"/>
          <w:szCs w:val="32"/>
        </w:rPr>
        <w:t>3.</w:t>
      </w:r>
      <w:r>
        <w:rPr>
          <w:rStyle w:val="7"/>
          <w:rFonts w:ascii="仿宋_GB2312" w:hAnsi="华文仿宋" w:eastAsia="仿宋_GB2312"/>
          <w:color w:val="auto"/>
          <w:sz w:val="32"/>
          <w:szCs w:val="32"/>
        </w:rPr>
        <w:t>国有资本经营预算收入</w:t>
      </w:r>
      <w:r>
        <w:rPr>
          <w:rStyle w:val="7"/>
          <w:rFonts w:hint="eastAsia" w:ascii="仿宋_GB2312" w:hAnsi="华文仿宋" w:eastAsia="仿宋_GB2312"/>
          <w:color w:val="auto"/>
          <w:sz w:val="32"/>
          <w:szCs w:val="32"/>
          <w:lang w:val="en-US" w:eastAsia="zh-CN"/>
        </w:rPr>
        <w:t>0</w:t>
      </w:r>
      <w:r>
        <w:rPr>
          <w:rStyle w:val="7"/>
          <w:rFonts w:ascii="仿宋_GB2312" w:hAnsi="华文仿宋" w:eastAsia="仿宋_GB2312"/>
          <w:color w:val="auto"/>
          <w:sz w:val="32"/>
          <w:szCs w:val="32"/>
        </w:rPr>
        <w:t>万元，</w:t>
      </w:r>
      <w:r>
        <w:rPr>
          <w:rStyle w:val="7"/>
          <w:rFonts w:ascii="仿宋_GB2312" w:hAnsi="华文仿宋" w:eastAsia="仿宋_GB2312"/>
          <w:color w:val="auto"/>
          <w:sz w:val="32"/>
          <w:szCs w:val="32"/>
        </w:rPr>
        <w:t>同比增加（减少）</w:t>
      </w:r>
      <w:r>
        <w:rPr>
          <w:rStyle w:val="7"/>
          <w:rFonts w:hint="eastAsia" w:ascii="仿宋_GB2312" w:hAnsi="华文仿宋" w:eastAsia="仿宋_GB2312"/>
          <w:color w:val="auto"/>
          <w:sz w:val="32"/>
          <w:szCs w:val="32"/>
          <w:lang w:val="en-US" w:eastAsia="zh-CN"/>
        </w:rPr>
        <w:t>0</w:t>
      </w:r>
      <w:r>
        <w:rPr>
          <w:rStyle w:val="7"/>
          <w:rFonts w:ascii="仿宋_GB2312" w:hAnsi="华文仿宋" w:eastAsia="仿宋_GB2312"/>
          <w:color w:val="auto"/>
          <w:sz w:val="32"/>
          <w:szCs w:val="32"/>
        </w:rPr>
        <w:t>万元，同比增长（下降）</w:t>
      </w:r>
      <w:r>
        <w:rPr>
          <w:rStyle w:val="7"/>
          <w:rFonts w:hint="eastAsia" w:ascii="仿宋_GB2312" w:hAnsi="华文仿宋" w:eastAsia="仿宋_GB2312"/>
          <w:color w:val="auto"/>
          <w:sz w:val="32"/>
          <w:szCs w:val="32"/>
          <w:lang w:val="en-US" w:eastAsia="zh-CN"/>
        </w:rPr>
        <w:t>0</w:t>
      </w:r>
      <w:r>
        <w:rPr>
          <w:rStyle w:val="7"/>
          <w:rFonts w:ascii="仿宋_GB2312" w:hAnsi="华文仿宋" w:eastAsia="仿宋_GB2312"/>
          <w:color w:val="auto"/>
          <w:sz w:val="32"/>
          <w:szCs w:val="32"/>
        </w:rPr>
        <w:t>%。</w:t>
      </w:r>
    </w:p>
    <w:p>
      <w:pPr>
        <w:spacing w:line="360" w:lineRule="auto"/>
        <w:ind w:firstLine="640" w:firstLineChars="200"/>
        <w:textAlignment w:val="auto"/>
        <w:rPr>
          <w:rStyle w:val="7"/>
          <w:rFonts w:ascii="仿宋_GB2312" w:hAnsi="华文仿宋" w:eastAsia="仿宋_GB2312"/>
          <w:color w:val="auto"/>
          <w:sz w:val="32"/>
          <w:szCs w:val="32"/>
        </w:rPr>
      </w:pPr>
      <w:r>
        <w:rPr>
          <w:rStyle w:val="7"/>
          <w:rFonts w:hint="eastAsia" w:ascii="仿宋_GB2312" w:hAnsi="华文仿宋" w:eastAsia="仿宋_GB2312"/>
          <w:bCs/>
          <w:color w:val="auto"/>
          <w:sz w:val="32"/>
          <w:szCs w:val="32"/>
          <w:lang w:val="en-US" w:eastAsia="zh-CN"/>
        </w:rPr>
        <w:t>4</w:t>
      </w:r>
      <w:r>
        <w:rPr>
          <w:rStyle w:val="7"/>
          <w:rFonts w:hint="eastAsia" w:ascii="仿宋_GB2312" w:hAnsi="华文仿宋" w:eastAsia="仿宋_GB2312"/>
          <w:bCs/>
          <w:color w:val="auto"/>
          <w:sz w:val="32"/>
          <w:szCs w:val="32"/>
        </w:rPr>
        <w:t>．</w:t>
      </w:r>
      <w:r>
        <w:rPr>
          <w:rStyle w:val="7"/>
          <w:rFonts w:ascii="仿宋_GB2312" w:hAnsi="华文仿宋" w:eastAsia="仿宋_GB2312"/>
          <w:color w:val="auto"/>
          <w:sz w:val="32"/>
          <w:szCs w:val="32"/>
        </w:rPr>
        <w:t>上年结余（结转）收入</w:t>
      </w:r>
      <w:r>
        <w:rPr>
          <w:rStyle w:val="7"/>
          <w:rFonts w:hint="eastAsia" w:ascii="仿宋_GB2312" w:hAnsi="华文仿宋" w:eastAsia="仿宋_GB2312"/>
          <w:color w:val="auto"/>
          <w:sz w:val="32"/>
          <w:szCs w:val="32"/>
          <w:lang w:val="en-US" w:eastAsia="zh-CN"/>
        </w:rPr>
        <w:t>0</w:t>
      </w:r>
      <w:r>
        <w:rPr>
          <w:rStyle w:val="7"/>
          <w:rFonts w:ascii="仿宋_GB2312" w:hAnsi="华文仿宋" w:eastAsia="仿宋_GB2312"/>
          <w:color w:val="auto"/>
          <w:sz w:val="32"/>
          <w:szCs w:val="32"/>
        </w:rPr>
        <w:t>万元，同比增加（减少）</w:t>
      </w:r>
      <w:r>
        <w:rPr>
          <w:rStyle w:val="7"/>
          <w:rFonts w:hint="eastAsia" w:ascii="仿宋_GB2312" w:hAnsi="华文仿宋" w:eastAsia="仿宋_GB2312"/>
          <w:color w:val="auto"/>
          <w:sz w:val="32"/>
          <w:szCs w:val="32"/>
          <w:lang w:val="en-US" w:eastAsia="zh-CN"/>
        </w:rPr>
        <w:t>0</w:t>
      </w:r>
      <w:r>
        <w:rPr>
          <w:rStyle w:val="7"/>
          <w:rFonts w:ascii="仿宋_GB2312" w:hAnsi="华文仿宋" w:eastAsia="仿宋_GB2312"/>
          <w:color w:val="auto"/>
          <w:sz w:val="32"/>
          <w:szCs w:val="32"/>
        </w:rPr>
        <w:t>万元，同比增长（下降）</w:t>
      </w:r>
      <w:r>
        <w:rPr>
          <w:rStyle w:val="7"/>
          <w:rFonts w:hint="eastAsia" w:ascii="仿宋_GB2312" w:hAnsi="华文仿宋" w:eastAsia="仿宋_GB2312"/>
          <w:color w:val="auto"/>
          <w:sz w:val="32"/>
          <w:szCs w:val="32"/>
          <w:lang w:val="en-US" w:eastAsia="zh-CN"/>
        </w:rPr>
        <w:t>0</w:t>
      </w:r>
      <w:r>
        <w:rPr>
          <w:rStyle w:val="7"/>
          <w:rFonts w:ascii="仿宋_GB2312" w:hAnsi="华文仿宋" w:eastAsia="仿宋_GB2312"/>
          <w:color w:val="auto"/>
          <w:sz w:val="32"/>
          <w:szCs w:val="32"/>
        </w:rPr>
        <w:t>%。</w:t>
      </w:r>
    </w:p>
    <w:p>
      <w:pPr>
        <w:spacing w:line="360" w:lineRule="auto"/>
        <w:ind w:firstLine="420" w:firstLineChars="200"/>
        <w:textAlignment w:val="auto"/>
        <w:rPr>
          <w:rStyle w:val="7"/>
          <w:rFonts w:ascii="黑体" w:eastAsia="黑体"/>
          <w:color w:val="auto"/>
          <w:szCs w:val="32"/>
        </w:rPr>
      </w:pPr>
    </w:p>
    <w:p>
      <w:pPr>
        <w:tabs>
          <w:tab w:val="center" w:pos="4475"/>
        </w:tabs>
        <w:spacing w:line="360" w:lineRule="auto"/>
        <w:ind w:firstLine="640" w:firstLineChars="200"/>
        <w:textAlignment w:val="auto"/>
        <w:rPr>
          <w:rStyle w:val="7"/>
          <w:rFonts w:ascii="黑体" w:hAnsi="黑体" w:eastAsia="黑体" w:cs="黑体"/>
          <w:bCs/>
          <w:color w:val="auto"/>
          <w:kern w:val="0"/>
          <w:sz w:val="32"/>
          <w:szCs w:val="32"/>
        </w:rPr>
      </w:pPr>
      <w:r>
        <w:rPr>
          <w:rStyle w:val="7"/>
          <w:rFonts w:hint="eastAsia" w:ascii="黑体" w:hAnsi="黑体" w:eastAsia="黑体" w:cs="黑体"/>
          <w:bCs/>
          <w:color w:val="auto"/>
          <w:kern w:val="0"/>
          <w:sz w:val="32"/>
          <w:szCs w:val="32"/>
        </w:rPr>
        <w:t>（二）</w:t>
      </w:r>
      <w:r>
        <w:rPr>
          <w:rStyle w:val="7"/>
          <w:rFonts w:ascii="黑体" w:hAnsi="黑体" w:eastAsia="黑体" w:cs="黑体"/>
          <w:bCs/>
          <w:color w:val="auto"/>
          <w:kern w:val="0"/>
          <w:sz w:val="32"/>
          <w:szCs w:val="32"/>
        </w:rPr>
        <w:t>部门支出预算说明</w:t>
      </w:r>
    </w:p>
    <w:p>
      <w:pPr>
        <w:spacing w:line="360" w:lineRule="auto"/>
        <w:ind w:firstLine="640" w:firstLineChars="200"/>
        <w:textAlignment w:val="auto"/>
        <w:rPr>
          <w:rStyle w:val="7"/>
          <w:rFonts w:ascii="仿宋_GB2312" w:hAnsi="华文仿宋" w:eastAsia="仿宋_GB2312"/>
          <w:color w:val="auto"/>
          <w:sz w:val="32"/>
          <w:szCs w:val="32"/>
        </w:rPr>
      </w:pPr>
      <w:r>
        <w:rPr>
          <w:rStyle w:val="7"/>
          <w:rFonts w:ascii="仿宋_GB2312" w:hAnsi="华文仿宋" w:eastAsia="仿宋_GB2312"/>
          <w:color w:val="auto"/>
          <w:sz w:val="32"/>
          <w:szCs w:val="32"/>
        </w:rPr>
        <w:t>202</w:t>
      </w:r>
      <w:r>
        <w:rPr>
          <w:rStyle w:val="7"/>
          <w:rFonts w:hint="eastAsia" w:ascii="仿宋_GB2312" w:hAnsi="华文仿宋" w:eastAsia="仿宋_GB2312"/>
          <w:color w:val="auto"/>
          <w:sz w:val="32"/>
          <w:szCs w:val="32"/>
          <w:lang w:val="en-US" w:eastAsia="zh-CN"/>
        </w:rPr>
        <w:t>3</w:t>
      </w:r>
      <w:r>
        <w:rPr>
          <w:rStyle w:val="7"/>
          <w:rFonts w:ascii="仿宋_GB2312" w:hAnsi="华文仿宋" w:eastAsia="仿宋_GB2312"/>
          <w:color w:val="auto"/>
          <w:sz w:val="32"/>
          <w:szCs w:val="32"/>
        </w:rPr>
        <w:t>年部门支出总预算</w:t>
      </w:r>
      <w:r>
        <w:rPr>
          <w:rStyle w:val="7"/>
          <w:rFonts w:hint="eastAsia" w:ascii="仿宋_GB2312" w:hAnsi="华文仿宋" w:eastAsia="仿宋_GB2312"/>
          <w:color w:val="auto"/>
          <w:kern w:val="2"/>
          <w:sz w:val="32"/>
          <w:szCs w:val="32"/>
          <w:lang w:val="en-US" w:eastAsia="zh-CN"/>
        </w:rPr>
        <w:t>134.3</w:t>
      </w:r>
      <w:r>
        <w:rPr>
          <w:rStyle w:val="7"/>
          <w:rFonts w:ascii="仿宋_GB2312" w:hAnsi="华文仿宋" w:eastAsia="仿宋_GB2312"/>
          <w:color w:val="auto"/>
          <w:kern w:val="2"/>
          <w:sz w:val="32"/>
          <w:szCs w:val="32"/>
        </w:rPr>
        <w:t>万元，同比</w:t>
      </w:r>
      <w:r>
        <w:rPr>
          <w:rStyle w:val="7"/>
          <w:rFonts w:hint="eastAsia" w:ascii="仿宋_GB2312" w:hAnsi="华文仿宋" w:eastAsia="仿宋_GB2312"/>
          <w:color w:val="auto"/>
          <w:kern w:val="2"/>
          <w:sz w:val="32"/>
          <w:szCs w:val="32"/>
          <w:lang w:eastAsia="zh-CN"/>
        </w:rPr>
        <w:t>增加</w:t>
      </w:r>
      <w:r>
        <w:rPr>
          <w:rStyle w:val="7"/>
          <w:rFonts w:hint="eastAsia" w:ascii="仿宋_GB2312" w:hAnsi="华文仿宋" w:eastAsia="仿宋_GB2312"/>
          <w:color w:val="auto"/>
          <w:kern w:val="2"/>
          <w:sz w:val="32"/>
          <w:szCs w:val="32"/>
          <w:lang w:val="en-US" w:eastAsia="zh-CN"/>
        </w:rPr>
        <w:t>9.86</w:t>
      </w:r>
      <w:r>
        <w:rPr>
          <w:rStyle w:val="7"/>
          <w:rFonts w:ascii="仿宋_GB2312" w:hAnsi="华文仿宋" w:eastAsia="仿宋_GB2312"/>
          <w:color w:val="auto"/>
          <w:kern w:val="2"/>
          <w:sz w:val="32"/>
          <w:szCs w:val="32"/>
        </w:rPr>
        <w:t>万元，同比</w:t>
      </w:r>
      <w:r>
        <w:rPr>
          <w:rStyle w:val="7"/>
          <w:rFonts w:hint="eastAsia" w:ascii="仿宋_GB2312" w:hAnsi="华文仿宋" w:eastAsia="仿宋_GB2312"/>
          <w:color w:val="auto"/>
          <w:kern w:val="2"/>
          <w:sz w:val="32"/>
          <w:szCs w:val="32"/>
          <w:lang w:eastAsia="zh-CN"/>
        </w:rPr>
        <w:t>增长</w:t>
      </w:r>
      <w:r>
        <w:rPr>
          <w:rStyle w:val="7"/>
          <w:rFonts w:hint="eastAsia" w:ascii="仿宋_GB2312" w:hAnsi="华文仿宋" w:eastAsia="仿宋_GB2312"/>
          <w:color w:val="auto"/>
          <w:kern w:val="2"/>
          <w:sz w:val="32"/>
          <w:szCs w:val="32"/>
          <w:lang w:val="en-US" w:eastAsia="zh-CN"/>
        </w:rPr>
        <w:t>7.92</w:t>
      </w:r>
      <w:r>
        <w:rPr>
          <w:rStyle w:val="7"/>
          <w:rFonts w:ascii="仿宋_GB2312" w:hAnsi="华文仿宋" w:eastAsia="仿宋_GB2312"/>
          <w:color w:val="auto"/>
          <w:kern w:val="2"/>
          <w:sz w:val="32"/>
          <w:szCs w:val="32"/>
        </w:rPr>
        <w:t>%</w:t>
      </w:r>
      <w:r>
        <w:rPr>
          <w:rStyle w:val="7"/>
          <w:rFonts w:ascii="仿宋_GB2312" w:hAnsi="华文仿宋" w:eastAsia="仿宋_GB2312"/>
          <w:color w:val="auto"/>
          <w:sz w:val="32"/>
          <w:szCs w:val="32"/>
        </w:rPr>
        <w:t>。202</w:t>
      </w:r>
      <w:r>
        <w:rPr>
          <w:rStyle w:val="7"/>
          <w:rFonts w:hint="eastAsia" w:ascii="仿宋_GB2312" w:hAnsi="华文仿宋" w:eastAsia="仿宋_GB2312"/>
          <w:color w:val="auto"/>
          <w:sz w:val="32"/>
          <w:szCs w:val="32"/>
          <w:lang w:val="en-US" w:eastAsia="zh-CN"/>
        </w:rPr>
        <w:t>3</w:t>
      </w:r>
      <w:r>
        <w:rPr>
          <w:rStyle w:val="7"/>
          <w:rFonts w:ascii="仿宋_GB2312" w:hAnsi="华文仿宋" w:eastAsia="仿宋_GB2312"/>
          <w:color w:val="auto"/>
          <w:sz w:val="32"/>
          <w:szCs w:val="32"/>
        </w:rPr>
        <w:t>年</w:t>
      </w:r>
      <w:r>
        <w:rPr>
          <w:rStyle w:val="7"/>
          <w:rFonts w:ascii="仿宋_GB2312" w:hAnsi="华文仿宋" w:eastAsia="仿宋_GB2312"/>
          <w:color w:val="auto"/>
          <w:sz w:val="32"/>
          <w:szCs w:val="32"/>
        </w:rPr>
        <w:t>部门</w:t>
      </w:r>
      <w:r>
        <w:rPr>
          <w:rStyle w:val="7"/>
          <w:rFonts w:ascii="仿宋_GB2312" w:hAnsi="华文仿宋" w:eastAsia="仿宋_GB2312"/>
          <w:color w:val="auto"/>
          <w:sz w:val="32"/>
          <w:szCs w:val="32"/>
        </w:rPr>
        <w:t>收入预算总体</w:t>
      </w:r>
      <w:r>
        <w:rPr>
          <w:rStyle w:val="7"/>
          <w:rFonts w:hint="eastAsia" w:ascii="仿宋_GB2312" w:hAnsi="华文仿宋" w:eastAsia="仿宋_GB2312"/>
          <w:color w:val="auto"/>
          <w:kern w:val="2"/>
          <w:sz w:val="32"/>
          <w:szCs w:val="32"/>
          <w:lang w:eastAsia="zh-CN"/>
        </w:rPr>
        <w:t>增长</w:t>
      </w:r>
      <w:r>
        <w:rPr>
          <w:rStyle w:val="7"/>
          <w:rFonts w:ascii="仿宋_GB2312" w:hAnsi="华文仿宋" w:eastAsia="仿宋_GB2312"/>
          <w:color w:val="auto"/>
          <w:kern w:val="2"/>
          <w:sz w:val="32"/>
          <w:szCs w:val="32"/>
        </w:rPr>
        <w:t>的主要原因：</w:t>
      </w:r>
      <w:r>
        <w:rPr>
          <w:rStyle w:val="7"/>
          <w:rFonts w:hint="eastAsia" w:ascii="仿宋_GB2312" w:hAnsi="华文仿宋" w:eastAsia="仿宋_GB2312"/>
          <w:color w:val="auto"/>
          <w:kern w:val="2"/>
          <w:sz w:val="32"/>
          <w:szCs w:val="32"/>
          <w:lang w:eastAsia="zh-CN"/>
        </w:rPr>
        <w:t>经费增加</w:t>
      </w:r>
      <w:r>
        <w:rPr>
          <w:rStyle w:val="7"/>
          <w:rFonts w:ascii="仿宋_GB2312" w:hAnsi="华文仿宋" w:eastAsia="仿宋_GB2312"/>
          <w:color w:val="auto"/>
          <w:kern w:val="2"/>
          <w:sz w:val="32"/>
          <w:szCs w:val="32"/>
        </w:rPr>
        <w:t>。</w:t>
      </w:r>
    </w:p>
    <w:p>
      <w:pPr>
        <w:pStyle w:val="14"/>
        <w:spacing w:before="0" w:after="0" w:line="360" w:lineRule="auto"/>
        <w:ind w:firstLine="640" w:firstLineChars="200"/>
        <w:jc w:val="both"/>
        <w:textAlignment w:val="auto"/>
        <w:rPr>
          <w:rStyle w:val="7"/>
          <w:rFonts w:ascii="仿宋_GB2312" w:hAnsi="华文仿宋" w:eastAsia="仿宋_GB2312"/>
          <w:color w:val="auto"/>
          <w:kern w:val="2"/>
          <w:sz w:val="32"/>
          <w:szCs w:val="32"/>
        </w:rPr>
      </w:pPr>
      <w:r>
        <w:rPr>
          <w:rStyle w:val="7"/>
          <w:rFonts w:ascii="仿宋_GB2312" w:hAnsi="华文仿宋" w:eastAsia="仿宋_GB2312"/>
          <w:color w:val="auto"/>
          <w:kern w:val="2"/>
          <w:sz w:val="32"/>
          <w:szCs w:val="32"/>
        </w:rPr>
        <w:t>按支出功能分类科目划分</w:t>
      </w:r>
    </w:p>
    <w:p>
      <w:pPr>
        <w:pStyle w:val="14"/>
        <w:spacing w:before="0" w:after="0" w:line="360" w:lineRule="auto"/>
        <w:ind w:firstLine="640" w:firstLineChars="200"/>
        <w:jc w:val="both"/>
        <w:textAlignment w:val="auto"/>
        <w:rPr>
          <w:rStyle w:val="7"/>
          <w:rFonts w:hint="eastAsia" w:ascii="仿宋_GB2312" w:hAnsi="华文仿宋" w:eastAsia="仿宋_GB2312"/>
          <w:color w:val="auto"/>
          <w:kern w:val="2"/>
          <w:sz w:val="32"/>
          <w:szCs w:val="32"/>
          <w:lang w:eastAsia="zh-CN"/>
        </w:rPr>
      </w:pPr>
      <w:r>
        <w:rPr>
          <w:rStyle w:val="7"/>
          <w:rFonts w:hint="eastAsia" w:ascii="仿宋_GB2312" w:hAnsi="华文仿宋" w:eastAsia="仿宋_GB2312"/>
          <w:color w:val="auto"/>
          <w:kern w:val="2"/>
          <w:sz w:val="32"/>
          <w:szCs w:val="32"/>
          <w:lang w:val="en-US" w:eastAsia="zh-CN"/>
        </w:rPr>
        <w:t>1</w:t>
      </w:r>
      <w:r>
        <w:rPr>
          <w:rStyle w:val="7"/>
          <w:rFonts w:ascii="仿宋_GB2312" w:hAnsi="华文仿宋" w:eastAsia="仿宋_GB2312"/>
          <w:color w:val="auto"/>
          <w:kern w:val="2"/>
          <w:sz w:val="32"/>
          <w:szCs w:val="32"/>
        </w:rPr>
        <w:t>.</w:t>
      </w:r>
      <w:r>
        <w:rPr>
          <w:rStyle w:val="7"/>
          <w:rFonts w:hint="eastAsia" w:ascii="仿宋_GB2312" w:hAnsi="华文仿宋" w:eastAsia="仿宋_GB2312"/>
          <w:color w:val="auto"/>
          <w:kern w:val="2"/>
          <w:sz w:val="32"/>
          <w:szCs w:val="32"/>
          <w:lang w:val="en-US" w:eastAsia="zh-CN"/>
        </w:rPr>
        <w:t>2080505机关事业单位基本养老保险缴费支出</w:t>
      </w:r>
      <w:r>
        <w:rPr>
          <w:rStyle w:val="7"/>
          <w:rFonts w:hint="eastAsia" w:ascii="仿宋_GB2312" w:hAnsi="华文仿宋" w:eastAsia="仿宋_GB2312"/>
          <w:color w:val="auto"/>
          <w:kern w:val="2"/>
          <w:sz w:val="32"/>
          <w:szCs w:val="32"/>
          <w:lang w:val="en-US" w:eastAsia="zh-CN"/>
        </w:rPr>
        <w:t>9.88</w:t>
      </w:r>
      <w:r>
        <w:rPr>
          <w:rStyle w:val="7"/>
          <w:rFonts w:ascii="仿宋_GB2312" w:hAnsi="华文仿宋" w:eastAsia="仿宋_GB2312"/>
          <w:color w:val="auto"/>
          <w:kern w:val="2"/>
          <w:sz w:val="32"/>
          <w:szCs w:val="32"/>
        </w:rPr>
        <w:t>万元，占支出总预算</w:t>
      </w:r>
      <w:r>
        <w:rPr>
          <w:rStyle w:val="7"/>
          <w:rFonts w:hint="eastAsia" w:ascii="仿宋_GB2312" w:hAnsi="华文仿宋" w:eastAsia="仿宋_GB2312"/>
          <w:color w:val="auto"/>
          <w:kern w:val="2"/>
          <w:sz w:val="32"/>
          <w:szCs w:val="32"/>
          <w:lang w:val="en-US" w:eastAsia="zh-CN"/>
        </w:rPr>
        <w:t>7.36</w:t>
      </w:r>
      <w:r>
        <w:rPr>
          <w:rStyle w:val="7"/>
          <w:rFonts w:ascii="仿宋_GB2312" w:hAnsi="华文仿宋" w:eastAsia="仿宋_GB2312"/>
          <w:color w:val="auto"/>
          <w:kern w:val="2"/>
          <w:sz w:val="32"/>
          <w:szCs w:val="32"/>
        </w:rPr>
        <w:t>%，同比减少</w:t>
      </w:r>
      <w:r>
        <w:rPr>
          <w:rStyle w:val="7"/>
          <w:rFonts w:hint="eastAsia" w:ascii="仿宋_GB2312" w:hAnsi="华文仿宋" w:eastAsia="仿宋_GB2312"/>
          <w:color w:val="auto"/>
          <w:kern w:val="2"/>
          <w:sz w:val="32"/>
          <w:szCs w:val="32"/>
          <w:lang w:val="en-US" w:eastAsia="zh-CN"/>
        </w:rPr>
        <w:t>2.4</w:t>
      </w:r>
      <w:r>
        <w:rPr>
          <w:rStyle w:val="7"/>
          <w:rFonts w:ascii="仿宋_GB2312" w:hAnsi="华文仿宋" w:eastAsia="仿宋_GB2312"/>
          <w:color w:val="auto"/>
          <w:kern w:val="2"/>
          <w:sz w:val="32"/>
          <w:szCs w:val="32"/>
        </w:rPr>
        <w:t>万元，同比下降</w:t>
      </w:r>
      <w:r>
        <w:rPr>
          <w:rStyle w:val="7"/>
          <w:rFonts w:hint="eastAsia" w:ascii="仿宋_GB2312" w:hAnsi="华文仿宋" w:eastAsia="仿宋_GB2312"/>
          <w:color w:val="auto"/>
          <w:kern w:val="2"/>
          <w:sz w:val="32"/>
          <w:szCs w:val="32"/>
          <w:lang w:val="en-US" w:eastAsia="zh-CN"/>
        </w:rPr>
        <w:t>19.54</w:t>
      </w:r>
      <w:r>
        <w:rPr>
          <w:rStyle w:val="7"/>
          <w:rFonts w:ascii="仿宋_GB2312" w:hAnsi="华文仿宋" w:eastAsia="仿宋_GB2312"/>
          <w:color w:val="auto"/>
          <w:kern w:val="2"/>
          <w:sz w:val="32"/>
          <w:szCs w:val="32"/>
        </w:rPr>
        <w:t>%。主要用于</w:t>
      </w:r>
      <w:r>
        <w:rPr>
          <w:rStyle w:val="7"/>
          <w:rFonts w:hint="eastAsia" w:ascii="仿宋_GB2312" w:hAnsi="华文仿宋" w:eastAsia="仿宋_GB2312"/>
          <w:color w:val="auto"/>
          <w:kern w:val="2"/>
          <w:sz w:val="32"/>
          <w:szCs w:val="32"/>
          <w:lang w:eastAsia="zh-CN"/>
        </w:rPr>
        <w:t>在职人员养老保险缴费。</w:t>
      </w:r>
    </w:p>
    <w:p>
      <w:pPr>
        <w:pStyle w:val="14"/>
        <w:spacing w:before="0" w:after="0" w:line="360" w:lineRule="auto"/>
        <w:ind w:firstLine="640" w:firstLineChars="200"/>
        <w:jc w:val="both"/>
        <w:textAlignment w:val="auto"/>
        <w:rPr>
          <w:rStyle w:val="7"/>
          <w:rFonts w:hint="eastAsia" w:ascii="仿宋_GB2312" w:hAnsi="华文仿宋" w:eastAsia="仿宋_GB2312"/>
          <w:color w:val="auto"/>
          <w:kern w:val="2"/>
          <w:sz w:val="32"/>
          <w:szCs w:val="32"/>
          <w:lang w:eastAsia="zh-CN"/>
        </w:rPr>
      </w:pPr>
      <w:r>
        <w:rPr>
          <w:rStyle w:val="7"/>
          <w:rFonts w:hint="eastAsia" w:ascii="仿宋_GB2312" w:hAnsi="华文仿宋" w:eastAsia="仿宋_GB2312"/>
          <w:color w:val="auto"/>
          <w:kern w:val="2"/>
          <w:sz w:val="32"/>
          <w:szCs w:val="32"/>
          <w:lang w:val="en-US" w:eastAsia="zh-CN"/>
        </w:rPr>
        <w:t>2.2080506机关事业单位职业年金缴费支出</w:t>
      </w:r>
      <w:r>
        <w:rPr>
          <w:rStyle w:val="7"/>
          <w:rFonts w:hint="eastAsia" w:ascii="仿宋_GB2312" w:hAnsi="华文仿宋" w:eastAsia="仿宋_GB2312"/>
          <w:color w:val="auto"/>
          <w:kern w:val="2"/>
          <w:sz w:val="32"/>
          <w:szCs w:val="32"/>
          <w:lang w:val="en-US" w:eastAsia="zh-CN"/>
        </w:rPr>
        <w:t>4.94</w:t>
      </w:r>
      <w:r>
        <w:rPr>
          <w:rStyle w:val="7"/>
          <w:rFonts w:hint="eastAsia" w:ascii="仿宋_GB2312" w:hAnsi="华文仿宋" w:eastAsia="仿宋_GB2312"/>
          <w:color w:val="auto"/>
          <w:kern w:val="2"/>
          <w:sz w:val="32"/>
          <w:szCs w:val="32"/>
          <w:lang w:val="en-US" w:eastAsia="zh-CN"/>
        </w:rPr>
        <w:t>万元，</w:t>
      </w:r>
      <w:r>
        <w:rPr>
          <w:rStyle w:val="7"/>
          <w:rFonts w:ascii="仿宋_GB2312" w:hAnsi="华文仿宋" w:eastAsia="仿宋_GB2312"/>
          <w:color w:val="auto"/>
          <w:kern w:val="2"/>
          <w:sz w:val="32"/>
          <w:szCs w:val="32"/>
        </w:rPr>
        <w:t>占支出总预算</w:t>
      </w:r>
      <w:r>
        <w:rPr>
          <w:rStyle w:val="7"/>
          <w:rFonts w:hint="eastAsia" w:ascii="仿宋_GB2312" w:hAnsi="华文仿宋" w:eastAsia="仿宋_GB2312"/>
          <w:color w:val="auto"/>
          <w:kern w:val="2"/>
          <w:sz w:val="32"/>
          <w:szCs w:val="32"/>
          <w:lang w:val="en-US" w:eastAsia="zh-CN"/>
        </w:rPr>
        <w:t>3.68</w:t>
      </w:r>
      <w:r>
        <w:rPr>
          <w:rStyle w:val="7"/>
          <w:rFonts w:ascii="仿宋_GB2312" w:hAnsi="华文仿宋" w:eastAsia="仿宋_GB2312"/>
          <w:color w:val="auto"/>
          <w:kern w:val="2"/>
          <w:sz w:val="32"/>
          <w:szCs w:val="32"/>
        </w:rPr>
        <w:t>%，同比减少</w:t>
      </w:r>
      <w:r>
        <w:rPr>
          <w:rStyle w:val="7"/>
          <w:rFonts w:hint="eastAsia" w:ascii="仿宋_GB2312" w:hAnsi="华文仿宋" w:eastAsia="仿宋_GB2312"/>
          <w:color w:val="auto"/>
          <w:kern w:val="2"/>
          <w:sz w:val="32"/>
          <w:szCs w:val="32"/>
          <w:lang w:val="en-US" w:eastAsia="zh-CN"/>
        </w:rPr>
        <w:t>1.46</w:t>
      </w:r>
      <w:r>
        <w:rPr>
          <w:rStyle w:val="7"/>
          <w:rFonts w:ascii="仿宋_GB2312" w:hAnsi="华文仿宋" w:eastAsia="仿宋_GB2312"/>
          <w:color w:val="auto"/>
          <w:kern w:val="2"/>
          <w:sz w:val="32"/>
          <w:szCs w:val="32"/>
        </w:rPr>
        <w:t>万元，同比下降</w:t>
      </w:r>
      <w:r>
        <w:rPr>
          <w:rStyle w:val="7"/>
          <w:rFonts w:hint="eastAsia" w:ascii="仿宋_GB2312" w:hAnsi="华文仿宋" w:eastAsia="仿宋_GB2312"/>
          <w:color w:val="auto"/>
          <w:kern w:val="2"/>
          <w:sz w:val="32"/>
          <w:szCs w:val="32"/>
          <w:lang w:val="en-US" w:eastAsia="zh-CN"/>
        </w:rPr>
        <w:t>22.81</w:t>
      </w:r>
      <w:r>
        <w:rPr>
          <w:rStyle w:val="7"/>
          <w:rFonts w:ascii="仿宋_GB2312" w:hAnsi="华文仿宋" w:eastAsia="仿宋_GB2312"/>
          <w:color w:val="auto"/>
          <w:kern w:val="2"/>
          <w:sz w:val="32"/>
          <w:szCs w:val="32"/>
        </w:rPr>
        <w:t>%。主要用于</w:t>
      </w:r>
      <w:r>
        <w:rPr>
          <w:rStyle w:val="7"/>
          <w:rFonts w:hint="eastAsia" w:ascii="仿宋_GB2312" w:hAnsi="华文仿宋" w:eastAsia="仿宋_GB2312"/>
          <w:color w:val="auto"/>
          <w:kern w:val="2"/>
          <w:sz w:val="32"/>
          <w:szCs w:val="32"/>
          <w:lang w:eastAsia="zh-CN"/>
        </w:rPr>
        <w:t>在职人员职业年金缴费。</w:t>
      </w:r>
    </w:p>
    <w:p>
      <w:pPr>
        <w:pStyle w:val="14"/>
        <w:spacing w:before="0" w:after="0" w:line="360" w:lineRule="auto"/>
        <w:ind w:firstLine="640" w:firstLineChars="200"/>
        <w:jc w:val="both"/>
        <w:textAlignment w:val="auto"/>
        <w:rPr>
          <w:rStyle w:val="7"/>
          <w:rFonts w:ascii="仿宋_GB2312" w:hAnsi="华文仿宋" w:eastAsia="仿宋_GB2312"/>
          <w:color w:val="auto"/>
          <w:kern w:val="2"/>
          <w:sz w:val="32"/>
          <w:szCs w:val="32"/>
        </w:rPr>
      </w:pPr>
      <w:r>
        <w:rPr>
          <w:rStyle w:val="7"/>
          <w:rFonts w:hint="eastAsia" w:ascii="仿宋_GB2312" w:hAnsi="华文仿宋" w:eastAsia="仿宋_GB2312"/>
          <w:color w:val="auto"/>
          <w:kern w:val="2"/>
          <w:sz w:val="32"/>
          <w:szCs w:val="32"/>
          <w:lang w:val="en-US" w:eastAsia="zh-CN"/>
        </w:rPr>
        <w:t>3.</w:t>
      </w:r>
      <w:r>
        <w:rPr>
          <w:rStyle w:val="7"/>
          <w:rFonts w:hint="eastAsia" w:ascii="仿宋_GB2312" w:hAnsi="华文仿宋" w:eastAsia="仿宋_GB2312"/>
          <w:color w:val="auto"/>
          <w:kern w:val="2"/>
          <w:sz w:val="32"/>
          <w:szCs w:val="32"/>
          <w:lang w:val="en-US" w:eastAsia="zh-CN"/>
        </w:rPr>
        <w:t>2101101行政单位医疗支出</w:t>
      </w:r>
      <w:r>
        <w:rPr>
          <w:rStyle w:val="7"/>
          <w:rFonts w:hint="eastAsia" w:ascii="仿宋_GB2312" w:hAnsi="华文仿宋" w:eastAsia="仿宋_GB2312"/>
          <w:color w:val="auto"/>
          <w:kern w:val="2"/>
          <w:sz w:val="32"/>
          <w:szCs w:val="32"/>
          <w:lang w:val="en-US" w:eastAsia="zh-CN"/>
        </w:rPr>
        <w:t>4.81</w:t>
      </w:r>
      <w:r>
        <w:rPr>
          <w:rStyle w:val="7"/>
          <w:rFonts w:hint="eastAsia" w:ascii="仿宋_GB2312" w:hAnsi="华文仿宋" w:eastAsia="仿宋_GB2312"/>
          <w:color w:val="auto"/>
          <w:kern w:val="2"/>
          <w:sz w:val="32"/>
          <w:szCs w:val="32"/>
          <w:lang w:val="en-US" w:eastAsia="zh-CN"/>
        </w:rPr>
        <w:t>万元，</w:t>
      </w:r>
      <w:r>
        <w:rPr>
          <w:rStyle w:val="7"/>
          <w:rFonts w:ascii="仿宋_GB2312" w:hAnsi="华文仿宋" w:eastAsia="仿宋_GB2312"/>
          <w:color w:val="auto"/>
          <w:kern w:val="2"/>
          <w:sz w:val="32"/>
          <w:szCs w:val="32"/>
        </w:rPr>
        <w:t>占支出总预算</w:t>
      </w:r>
      <w:r>
        <w:rPr>
          <w:rStyle w:val="7"/>
          <w:rFonts w:hint="eastAsia" w:ascii="仿宋_GB2312" w:hAnsi="华文仿宋" w:eastAsia="仿宋_GB2312"/>
          <w:color w:val="auto"/>
          <w:kern w:val="2"/>
          <w:sz w:val="32"/>
          <w:szCs w:val="32"/>
          <w:lang w:val="en-US" w:eastAsia="zh-CN"/>
        </w:rPr>
        <w:t>3.58</w:t>
      </w:r>
      <w:r>
        <w:rPr>
          <w:rStyle w:val="7"/>
          <w:rFonts w:ascii="仿宋_GB2312" w:hAnsi="华文仿宋" w:eastAsia="仿宋_GB2312"/>
          <w:color w:val="auto"/>
          <w:kern w:val="2"/>
          <w:sz w:val="32"/>
          <w:szCs w:val="32"/>
        </w:rPr>
        <w:t>%，同比减少</w:t>
      </w:r>
      <w:r>
        <w:rPr>
          <w:rStyle w:val="7"/>
          <w:rFonts w:hint="eastAsia" w:ascii="仿宋_GB2312" w:hAnsi="华文仿宋" w:eastAsia="仿宋_GB2312"/>
          <w:color w:val="auto"/>
          <w:kern w:val="2"/>
          <w:sz w:val="32"/>
          <w:szCs w:val="32"/>
          <w:lang w:val="en-US" w:eastAsia="zh-CN"/>
        </w:rPr>
        <w:t>1.43</w:t>
      </w:r>
      <w:r>
        <w:rPr>
          <w:rStyle w:val="7"/>
          <w:rFonts w:ascii="仿宋_GB2312" w:hAnsi="华文仿宋" w:eastAsia="仿宋_GB2312"/>
          <w:color w:val="auto"/>
          <w:kern w:val="2"/>
          <w:sz w:val="32"/>
          <w:szCs w:val="32"/>
        </w:rPr>
        <w:t>万元，同比下降</w:t>
      </w:r>
      <w:r>
        <w:rPr>
          <w:rStyle w:val="7"/>
          <w:rFonts w:hint="eastAsia" w:ascii="仿宋_GB2312" w:hAnsi="华文仿宋" w:eastAsia="仿宋_GB2312"/>
          <w:color w:val="auto"/>
          <w:kern w:val="2"/>
          <w:sz w:val="32"/>
          <w:szCs w:val="32"/>
          <w:lang w:val="en-US" w:eastAsia="zh-CN"/>
        </w:rPr>
        <w:t>22.91</w:t>
      </w:r>
      <w:r>
        <w:rPr>
          <w:rStyle w:val="7"/>
          <w:rFonts w:ascii="仿宋_GB2312" w:hAnsi="华文仿宋" w:eastAsia="仿宋_GB2312"/>
          <w:color w:val="auto"/>
          <w:kern w:val="2"/>
          <w:sz w:val="32"/>
          <w:szCs w:val="32"/>
        </w:rPr>
        <w:t>%。主要用于</w:t>
      </w:r>
      <w:r>
        <w:rPr>
          <w:rStyle w:val="7"/>
          <w:rFonts w:hint="eastAsia" w:ascii="仿宋_GB2312" w:hAnsi="华文仿宋" w:eastAsia="仿宋_GB2312"/>
          <w:color w:val="auto"/>
          <w:kern w:val="2"/>
          <w:sz w:val="32"/>
          <w:szCs w:val="32"/>
          <w:lang w:eastAsia="zh-CN"/>
        </w:rPr>
        <w:t>职工医疗保险缴费。</w:t>
      </w:r>
    </w:p>
    <w:p>
      <w:pPr>
        <w:pStyle w:val="14"/>
        <w:spacing w:before="0" w:after="0" w:line="360" w:lineRule="auto"/>
        <w:ind w:firstLine="640" w:firstLineChars="200"/>
        <w:jc w:val="both"/>
        <w:textAlignment w:val="auto"/>
        <w:rPr>
          <w:rStyle w:val="7"/>
          <w:rFonts w:hint="eastAsia" w:ascii="仿宋_GB2312" w:hAnsi="华文仿宋" w:eastAsia="仿宋_GB2312"/>
          <w:color w:val="auto"/>
          <w:kern w:val="2"/>
          <w:sz w:val="32"/>
          <w:szCs w:val="32"/>
          <w:lang w:val="en-US" w:eastAsia="zh-CN"/>
        </w:rPr>
      </w:pPr>
      <w:r>
        <w:rPr>
          <w:rStyle w:val="7"/>
          <w:rFonts w:hint="eastAsia" w:ascii="仿宋_GB2312" w:hAnsi="华文仿宋" w:eastAsia="仿宋_GB2312"/>
          <w:color w:val="auto"/>
          <w:kern w:val="2"/>
          <w:sz w:val="32"/>
          <w:szCs w:val="32"/>
          <w:lang w:val="en-US" w:eastAsia="zh-CN"/>
        </w:rPr>
        <w:t>4.2101103公务员医疗补助支出</w:t>
      </w:r>
      <w:r>
        <w:rPr>
          <w:rStyle w:val="7"/>
          <w:rFonts w:hint="eastAsia" w:ascii="仿宋_GB2312" w:hAnsi="华文仿宋" w:eastAsia="仿宋_GB2312"/>
          <w:color w:val="auto"/>
          <w:kern w:val="2"/>
          <w:sz w:val="32"/>
          <w:szCs w:val="32"/>
          <w:lang w:val="en-US" w:eastAsia="zh-CN"/>
        </w:rPr>
        <w:t>3.46</w:t>
      </w:r>
      <w:r>
        <w:rPr>
          <w:rStyle w:val="7"/>
          <w:rFonts w:hint="eastAsia" w:ascii="仿宋_GB2312" w:hAnsi="华文仿宋" w:eastAsia="仿宋_GB2312"/>
          <w:color w:val="auto"/>
          <w:kern w:val="2"/>
          <w:sz w:val="32"/>
          <w:szCs w:val="32"/>
          <w:lang w:val="en-US" w:eastAsia="zh-CN"/>
        </w:rPr>
        <w:t>万元，占支出总预算2.58%，同比增加0.58万元，同比增长20.14%。主要用于公务员补助支出。</w:t>
      </w:r>
    </w:p>
    <w:p>
      <w:pPr>
        <w:pStyle w:val="14"/>
        <w:spacing w:before="0" w:after="0" w:line="360" w:lineRule="auto"/>
        <w:ind w:firstLine="640" w:firstLineChars="200"/>
        <w:jc w:val="both"/>
        <w:textAlignment w:val="auto"/>
        <w:rPr>
          <w:rStyle w:val="7"/>
          <w:rFonts w:hint="eastAsia" w:ascii="仿宋_GB2312" w:hAnsi="华文仿宋" w:eastAsia="仿宋_GB2312"/>
          <w:color w:val="auto"/>
          <w:kern w:val="2"/>
          <w:sz w:val="32"/>
          <w:szCs w:val="32"/>
          <w:lang w:val="en-US" w:eastAsia="zh-CN"/>
        </w:rPr>
      </w:pPr>
      <w:r>
        <w:rPr>
          <w:rStyle w:val="7"/>
          <w:rFonts w:hint="eastAsia" w:ascii="仿宋_GB2312" w:hAnsi="华文仿宋" w:eastAsia="仿宋_GB2312"/>
          <w:color w:val="auto"/>
          <w:kern w:val="2"/>
          <w:sz w:val="32"/>
          <w:szCs w:val="32"/>
          <w:lang w:val="en-US" w:eastAsia="zh-CN"/>
        </w:rPr>
        <w:t>5.2130301行政运行支出</w:t>
      </w:r>
      <w:r>
        <w:rPr>
          <w:rStyle w:val="7"/>
          <w:rFonts w:hint="eastAsia" w:ascii="仿宋_GB2312" w:hAnsi="华文仿宋" w:eastAsia="仿宋_GB2312"/>
          <w:color w:val="auto"/>
          <w:kern w:val="2"/>
          <w:sz w:val="32"/>
          <w:szCs w:val="32"/>
          <w:lang w:val="en-US" w:eastAsia="zh-CN"/>
        </w:rPr>
        <w:t>103.8</w:t>
      </w:r>
      <w:r>
        <w:rPr>
          <w:rStyle w:val="7"/>
          <w:rFonts w:hint="eastAsia" w:ascii="仿宋_GB2312" w:hAnsi="华文仿宋" w:eastAsia="仿宋_GB2312"/>
          <w:color w:val="auto"/>
          <w:kern w:val="2"/>
          <w:sz w:val="32"/>
          <w:szCs w:val="32"/>
          <w:lang w:val="en-US" w:eastAsia="zh-CN"/>
        </w:rPr>
        <w:t>万元，占支出总预算77.29%，同比增加17.27万元，同比增长19.96%。主要用于人员经费。</w:t>
      </w:r>
    </w:p>
    <w:p>
      <w:pPr>
        <w:pStyle w:val="14"/>
        <w:spacing w:before="0" w:after="0" w:line="360" w:lineRule="auto"/>
        <w:ind w:firstLine="640" w:firstLineChars="200"/>
        <w:jc w:val="both"/>
        <w:textAlignment w:val="auto"/>
        <w:rPr>
          <w:rStyle w:val="7"/>
          <w:rFonts w:hint="eastAsia" w:ascii="仿宋_GB2312" w:hAnsi="华文仿宋" w:eastAsia="仿宋_GB2312"/>
          <w:color w:val="auto"/>
          <w:kern w:val="2"/>
          <w:sz w:val="32"/>
          <w:szCs w:val="32"/>
          <w:lang w:val="en-US" w:eastAsia="zh-CN"/>
        </w:rPr>
      </w:pPr>
      <w:r>
        <w:rPr>
          <w:rStyle w:val="7"/>
          <w:rFonts w:hint="eastAsia" w:ascii="仿宋_GB2312" w:hAnsi="华文仿宋" w:eastAsia="仿宋_GB2312"/>
          <w:color w:val="auto"/>
          <w:kern w:val="2"/>
          <w:sz w:val="32"/>
          <w:szCs w:val="32"/>
          <w:lang w:val="en-US" w:eastAsia="zh-CN"/>
        </w:rPr>
        <w:t>6.2210201住房公积金支出</w:t>
      </w:r>
      <w:r>
        <w:rPr>
          <w:rStyle w:val="7"/>
          <w:rFonts w:hint="eastAsia" w:ascii="仿宋_GB2312" w:hAnsi="华文仿宋" w:eastAsia="仿宋_GB2312"/>
          <w:color w:val="auto"/>
          <w:kern w:val="2"/>
          <w:sz w:val="32"/>
          <w:szCs w:val="32"/>
          <w:lang w:val="en-US" w:eastAsia="zh-CN"/>
        </w:rPr>
        <w:t>7.41</w:t>
      </w:r>
      <w:r>
        <w:rPr>
          <w:rStyle w:val="7"/>
          <w:rFonts w:hint="eastAsia" w:ascii="仿宋_GB2312" w:hAnsi="华文仿宋" w:eastAsia="仿宋_GB2312"/>
          <w:color w:val="auto"/>
          <w:kern w:val="2"/>
          <w:sz w:val="32"/>
          <w:szCs w:val="32"/>
          <w:lang w:val="en-US" w:eastAsia="zh-CN"/>
        </w:rPr>
        <w:t>万元，占支出总预算5.52%，同比减少2.19万元，同比下降22.81%。主要用于公积金缴纳。</w:t>
      </w:r>
    </w:p>
    <w:p>
      <w:pPr>
        <w:pStyle w:val="14"/>
        <w:spacing w:before="0" w:after="0" w:line="360" w:lineRule="auto"/>
        <w:ind w:firstLine="640" w:firstLineChars="200"/>
        <w:jc w:val="both"/>
        <w:textAlignment w:val="auto"/>
        <w:rPr>
          <w:rStyle w:val="7"/>
          <w:rFonts w:ascii="仿宋_GB2312" w:hAnsi="华文仿宋" w:eastAsia="仿宋_GB2312"/>
          <w:color w:val="auto"/>
          <w:kern w:val="2"/>
          <w:sz w:val="32"/>
          <w:szCs w:val="32"/>
        </w:rPr>
      </w:pPr>
      <w:r>
        <w:rPr>
          <w:rStyle w:val="7"/>
          <w:rFonts w:ascii="仿宋_GB2312" w:hAnsi="华文仿宋" w:eastAsia="仿宋_GB2312"/>
          <w:color w:val="auto"/>
          <w:kern w:val="2"/>
          <w:sz w:val="32"/>
          <w:szCs w:val="32"/>
        </w:rPr>
        <w:t>按支出结构划分</w:t>
      </w:r>
      <w:r>
        <w:rPr>
          <w:rStyle w:val="7"/>
          <w:rFonts w:hint="eastAsia" w:ascii="仿宋_GB2312" w:hAnsi="华文仿宋" w:eastAsia="仿宋_GB2312"/>
          <w:color w:val="auto"/>
          <w:kern w:val="2"/>
          <w:sz w:val="32"/>
          <w:szCs w:val="32"/>
        </w:rPr>
        <w:t>，分为基本支出预算和项目支出预算。</w:t>
      </w:r>
    </w:p>
    <w:p>
      <w:pPr>
        <w:pStyle w:val="14"/>
        <w:spacing w:before="0" w:after="0" w:line="360" w:lineRule="auto"/>
        <w:ind w:firstLine="640" w:firstLineChars="200"/>
        <w:jc w:val="both"/>
        <w:textAlignment w:val="auto"/>
        <w:rPr>
          <w:rStyle w:val="7"/>
          <w:rFonts w:hint="default" w:ascii="仿宋_GB2312" w:hAnsi="华文仿宋" w:eastAsia="仿宋_GB2312"/>
          <w:color w:val="auto"/>
          <w:kern w:val="2"/>
          <w:sz w:val="32"/>
          <w:szCs w:val="32"/>
          <w:lang w:val="en-US" w:eastAsia="zh-CN"/>
        </w:rPr>
      </w:pPr>
      <w:r>
        <w:rPr>
          <w:rStyle w:val="7"/>
          <w:rFonts w:ascii="仿宋_GB2312" w:hAnsi="华文仿宋" w:eastAsia="仿宋_GB2312"/>
          <w:color w:val="auto"/>
          <w:kern w:val="2"/>
          <w:sz w:val="32"/>
          <w:szCs w:val="32"/>
        </w:rPr>
        <w:t>1.基本支出</w:t>
      </w:r>
      <w:r>
        <w:rPr>
          <w:rStyle w:val="7"/>
          <w:rFonts w:hint="eastAsia" w:ascii="仿宋_GB2312" w:hAnsi="华文仿宋" w:eastAsia="仿宋_GB2312"/>
          <w:color w:val="auto"/>
          <w:kern w:val="2"/>
          <w:sz w:val="32"/>
          <w:szCs w:val="32"/>
          <w:lang w:val="en-US" w:eastAsia="zh-CN"/>
        </w:rPr>
        <w:t>134.3</w:t>
      </w:r>
      <w:r>
        <w:rPr>
          <w:rStyle w:val="7"/>
          <w:rFonts w:ascii="仿宋_GB2312" w:hAnsi="华文仿宋" w:eastAsia="仿宋_GB2312"/>
          <w:color w:val="auto"/>
          <w:kern w:val="2"/>
          <w:sz w:val="32"/>
          <w:szCs w:val="32"/>
        </w:rPr>
        <w:t>万元；占支出总预算</w:t>
      </w:r>
      <w:r>
        <w:rPr>
          <w:rStyle w:val="7"/>
          <w:rFonts w:hint="eastAsia" w:ascii="仿宋_GB2312" w:hAnsi="华文仿宋" w:eastAsia="仿宋_GB2312"/>
          <w:color w:val="auto"/>
          <w:kern w:val="2"/>
          <w:sz w:val="32"/>
          <w:szCs w:val="32"/>
          <w:lang w:val="en-US" w:eastAsia="zh-CN"/>
        </w:rPr>
        <w:t>100</w:t>
      </w:r>
      <w:r>
        <w:rPr>
          <w:rStyle w:val="7"/>
          <w:rFonts w:ascii="仿宋_GB2312" w:hAnsi="华文仿宋" w:eastAsia="仿宋_GB2312"/>
          <w:color w:val="auto"/>
          <w:kern w:val="2"/>
          <w:sz w:val="32"/>
          <w:szCs w:val="32"/>
        </w:rPr>
        <w:t>%，同比</w:t>
      </w:r>
      <w:r>
        <w:rPr>
          <w:rStyle w:val="7"/>
          <w:rFonts w:hint="eastAsia" w:ascii="仿宋_GB2312" w:hAnsi="华文仿宋" w:eastAsia="仿宋_GB2312"/>
          <w:color w:val="auto"/>
          <w:kern w:val="2"/>
          <w:sz w:val="32"/>
          <w:szCs w:val="32"/>
          <w:lang w:eastAsia="zh-CN"/>
        </w:rPr>
        <w:t>增加</w:t>
      </w:r>
      <w:r>
        <w:rPr>
          <w:rStyle w:val="7"/>
          <w:rFonts w:hint="eastAsia" w:ascii="仿宋_GB2312" w:hAnsi="华文仿宋" w:eastAsia="仿宋_GB2312"/>
          <w:color w:val="auto"/>
          <w:kern w:val="2"/>
          <w:sz w:val="32"/>
          <w:szCs w:val="32"/>
          <w:lang w:val="en-US" w:eastAsia="zh-CN"/>
        </w:rPr>
        <w:t>9.86</w:t>
      </w:r>
      <w:r>
        <w:rPr>
          <w:rStyle w:val="7"/>
          <w:rFonts w:ascii="仿宋_GB2312" w:hAnsi="华文仿宋" w:eastAsia="仿宋_GB2312"/>
          <w:color w:val="auto"/>
          <w:kern w:val="2"/>
          <w:sz w:val="32"/>
          <w:szCs w:val="32"/>
        </w:rPr>
        <w:t>万元，</w:t>
      </w:r>
      <w:r>
        <w:rPr>
          <w:rStyle w:val="7"/>
          <w:rFonts w:ascii="仿宋_GB2312" w:hAnsi="华文仿宋" w:eastAsia="仿宋_GB2312"/>
          <w:color w:val="auto"/>
          <w:kern w:val="2"/>
          <w:sz w:val="32"/>
          <w:szCs w:val="32"/>
        </w:rPr>
        <w:t>同比</w:t>
      </w:r>
      <w:r>
        <w:rPr>
          <w:rStyle w:val="7"/>
          <w:rFonts w:hint="eastAsia" w:ascii="仿宋_GB2312" w:hAnsi="华文仿宋" w:eastAsia="仿宋_GB2312"/>
          <w:color w:val="auto"/>
          <w:kern w:val="2"/>
          <w:sz w:val="32"/>
          <w:szCs w:val="32"/>
          <w:lang w:eastAsia="zh-CN"/>
        </w:rPr>
        <w:t>增长</w:t>
      </w:r>
      <w:r>
        <w:rPr>
          <w:rStyle w:val="7"/>
          <w:rFonts w:hint="eastAsia" w:ascii="仿宋_GB2312" w:hAnsi="华文仿宋" w:eastAsia="仿宋_GB2312"/>
          <w:color w:val="auto"/>
          <w:kern w:val="2"/>
          <w:sz w:val="32"/>
          <w:szCs w:val="32"/>
          <w:lang w:val="en-US" w:eastAsia="zh-CN"/>
        </w:rPr>
        <w:t>7.92</w:t>
      </w:r>
      <w:r>
        <w:rPr>
          <w:rStyle w:val="7"/>
          <w:rFonts w:ascii="仿宋_GB2312" w:hAnsi="华文仿宋" w:eastAsia="仿宋_GB2312"/>
          <w:color w:val="auto"/>
          <w:kern w:val="2"/>
          <w:sz w:val="32"/>
          <w:szCs w:val="32"/>
        </w:rPr>
        <w:t>%</w:t>
      </w:r>
      <w:r>
        <w:rPr>
          <w:rStyle w:val="7"/>
          <w:rFonts w:ascii="仿宋_GB2312" w:hAnsi="华文仿宋" w:eastAsia="仿宋_GB2312"/>
          <w:color w:val="auto"/>
          <w:kern w:val="2"/>
          <w:sz w:val="32"/>
          <w:szCs w:val="32"/>
        </w:rPr>
        <w:t>。主要用于</w:t>
      </w:r>
      <w:r>
        <w:rPr>
          <w:rStyle w:val="7"/>
          <w:rFonts w:hint="eastAsia" w:ascii="仿宋_GB2312" w:hAnsi="华文仿宋" w:eastAsia="仿宋_GB2312"/>
          <w:color w:val="auto"/>
          <w:kern w:val="2"/>
          <w:sz w:val="32"/>
          <w:szCs w:val="32"/>
        </w:rPr>
        <w:t>个工资福利支出</w:t>
      </w:r>
      <w:r>
        <w:rPr>
          <w:rStyle w:val="7"/>
          <w:rFonts w:hint="eastAsia" w:ascii="仿宋_GB2312" w:hAnsi="华文仿宋" w:eastAsia="仿宋_GB2312"/>
          <w:color w:val="auto"/>
          <w:kern w:val="2"/>
          <w:sz w:val="32"/>
          <w:szCs w:val="32"/>
          <w:lang w:val="en-US" w:eastAsia="zh-CN"/>
        </w:rPr>
        <w:t>111</w:t>
      </w:r>
      <w:r>
        <w:rPr>
          <w:rStyle w:val="7"/>
          <w:rFonts w:hint="eastAsia" w:ascii="仿宋_GB2312" w:hAnsi="华文仿宋" w:eastAsia="仿宋_GB2312"/>
          <w:color w:val="auto"/>
          <w:kern w:val="2"/>
          <w:sz w:val="32"/>
          <w:szCs w:val="32"/>
        </w:rPr>
        <w:t>万元，占基本支出预</w:t>
      </w:r>
      <w:r>
        <w:rPr>
          <w:rStyle w:val="7"/>
          <w:rFonts w:hint="eastAsia" w:ascii="仿宋_GB2312" w:hAnsi="华文仿宋" w:eastAsia="仿宋_GB2312"/>
          <w:color w:val="auto"/>
          <w:kern w:val="2"/>
          <w:sz w:val="32"/>
          <w:szCs w:val="32"/>
          <w:lang w:val="en-US" w:eastAsia="zh-CN"/>
        </w:rPr>
        <w:t>82.65</w:t>
      </w:r>
      <w:r>
        <w:rPr>
          <w:rStyle w:val="7"/>
          <w:rFonts w:hint="eastAsia" w:ascii="仿宋_GB2312" w:hAnsi="华文仿宋" w:eastAsia="仿宋_GB2312"/>
          <w:color w:val="auto"/>
          <w:kern w:val="2"/>
          <w:sz w:val="32"/>
          <w:szCs w:val="32"/>
        </w:rPr>
        <w:t>%，同比</w:t>
      </w:r>
      <w:r>
        <w:rPr>
          <w:rStyle w:val="7"/>
          <w:rFonts w:hint="eastAsia" w:ascii="仿宋_GB2312" w:hAnsi="华文仿宋" w:eastAsia="仿宋_GB2312"/>
          <w:color w:val="auto"/>
          <w:kern w:val="2"/>
          <w:sz w:val="32"/>
          <w:szCs w:val="32"/>
          <w:lang w:eastAsia="zh-CN"/>
        </w:rPr>
        <w:t>增加</w:t>
      </w:r>
      <w:r>
        <w:rPr>
          <w:rStyle w:val="7"/>
          <w:rFonts w:hint="eastAsia" w:ascii="仿宋_GB2312" w:hAnsi="华文仿宋" w:eastAsia="仿宋_GB2312"/>
          <w:color w:val="auto"/>
          <w:kern w:val="2"/>
          <w:sz w:val="32"/>
          <w:szCs w:val="32"/>
          <w:lang w:val="en-US" w:eastAsia="zh-CN"/>
        </w:rPr>
        <w:t>12.39</w:t>
      </w:r>
      <w:r>
        <w:rPr>
          <w:rStyle w:val="7"/>
          <w:rFonts w:hint="eastAsia" w:ascii="仿宋_GB2312" w:hAnsi="华文仿宋" w:eastAsia="仿宋_GB2312"/>
          <w:color w:val="auto"/>
          <w:kern w:val="2"/>
          <w:sz w:val="32"/>
          <w:szCs w:val="32"/>
        </w:rPr>
        <w:t>万元，同比</w:t>
      </w:r>
      <w:r>
        <w:rPr>
          <w:rStyle w:val="7"/>
          <w:rFonts w:hint="eastAsia" w:ascii="仿宋_GB2312" w:hAnsi="华文仿宋" w:eastAsia="仿宋_GB2312"/>
          <w:color w:val="auto"/>
          <w:kern w:val="2"/>
          <w:sz w:val="32"/>
          <w:szCs w:val="32"/>
          <w:lang w:eastAsia="zh-CN"/>
        </w:rPr>
        <w:t>下降</w:t>
      </w:r>
      <w:r>
        <w:rPr>
          <w:rStyle w:val="7"/>
          <w:rFonts w:hint="eastAsia" w:ascii="仿宋_GB2312" w:hAnsi="华文仿宋" w:eastAsia="仿宋_GB2312"/>
          <w:color w:val="auto"/>
          <w:kern w:val="2"/>
          <w:sz w:val="32"/>
          <w:szCs w:val="32"/>
          <w:lang w:val="en-US" w:eastAsia="zh-CN"/>
        </w:rPr>
        <w:t>12.56</w:t>
      </w:r>
      <w:r>
        <w:rPr>
          <w:rStyle w:val="7"/>
          <w:rFonts w:hint="eastAsia" w:ascii="仿宋_GB2312" w:hAnsi="华文仿宋" w:eastAsia="仿宋_GB2312"/>
          <w:color w:val="auto"/>
          <w:kern w:val="2"/>
          <w:sz w:val="32"/>
          <w:szCs w:val="32"/>
        </w:rPr>
        <w:t>%</w:t>
      </w:r>
      <w:r>
        <w:rPr>
          <w:rStyle w:val="7"/>
          <w:rFonts w:hint="eastAsia" w:ascii="仿宋_GB2312" w:hAnsi="华文仿宋" w:eastAsia="仿宋_GB2312"/>
          <w:color w:val="auto"/>
          <w:kern w:val="2"/>
          <w:sz w:val="32"/>
          <w:szCs w:val="32"/>
          <w:lang w:eastAsia="zh-CN"/>
        </w:rPr>
        <w:t>；</w:t>
      </w:r>
      <w:r>
        <w:rPr>
          <w:rStyle w:val="7"/>
          <w:rFonts w:hint="eastAsia" w:ascii="仿宋_GB2312" w:hAnsi="华文仿宋" w:eastAsia="仿宋_GB2312"/>
          <w:color w:val="auto"/>
          <w:kern w:val="2"/>
          <w:sz w:val="32"/>
          <w:szCs w:val="32"/>
          <w:lang w:eastAsia="zh-CN"/>
        </w:rPr>
        <w:t>商品和服务支出</w:t>
      </w:r>
      <w:r>
        <w:rPr>
          <w:rStyle w:val="7"/>
          <w:rFonts w:hint="eastAsia" w:ascii="仿宋_GB2312" w:hAnsi="华文仿宋" w:eastAsia="仿宋_GB2312"/>
          <w:color w:val="auto"/>
          <w:kern w:val="2"/>
          <w:sz w:val="32"/>
          <w:szCs w:val="32"/>
          <w:lang w:val="en-US" w:eastAsia="zh-CN"/>
        </w:rPr>
        <w:t>23.29</w:t>
      </w:r>
      <w:r>
        <w:rPr>
          <w:rStyle w:val="7"/>
          <w:rFonts w:hint="eastAsia" w:ascii="仿宋_GB2312" w:hAnsi="华文仿宋" w:eastAsia="仿宋_GB2312"/>
          <w:color w:val="auto"/>
          <w:kern w:val="2"/>
          <w:sz w:val="32"/>
          <w:szCs w:val="32"/>
          <w:lang w:val="en-US" w:eastAsia="zh-CN"/>
        </w:rPr>
        <w:t>万元，占基本支出17.34%，同比减少2.54万元，同比下降9.83%。</w:t>
      </w:r>
    </w:p>
    <w:p>
      <w:pPr>
        <w:pStyle w:val="14"/>
        <w:spacing w:before="0" w:after="0" w:line="360" w:lineRule="auto"/>
        <w:ind w:firstLine="640" w:firstLineChars="200"/>
        <w:jc w:val="both"/>
        <w:textAlignment w:val="auto"/>
        <w:rPr>
          <w:rStyle w:val="7"/>
          <w:rFonts w:ascii="仿宋_GB2312" w:hAnsi="华文仿宋" w:eastAsia="仿宋_GB2312"/>
          <w:color w:val="auto"/>
          <w:kern w:val="2"/>
          <w:sz w:val="32"/>
          <w:szCs w:val="32"/>
        </w:rPr>
      </w:pPr>
      <w:r>
        <w:rPr>
          <w:rStyle w:val="7"/>
          <w:rFonts w:ascii="仿宋_GB2312" w:hAnsi="华文仿宋" w:eastAsia="仿宋_GB2312"/>
          <w:color w:val="auto"/>
          <w:kern w:val="2"/>
          <w:sz w:val="32"/>
          <w:szCs w:val="32"/>
        </w:rPr>
        <w:t>2.项目支出</w:t>
      </w:r>
      <w:r>
        <w:rPr>
          <w:rStyle w:val="7"/>
          <w:rFonts w:hint="eastAsia" w:ascii="仿宋_GB2312" w:hAnsi="华文仿宋" w:eastAsia="仿宋_GB2312"/>
          <w:color w:val="auto"/>
          <w:kern w:val="2"/>
          <w:sz w:val="32"/>
          <w:szCs w:val="32"/>
          <w:lang w:val="en-US" w:eastAsia="zh-CN"/>
        </w:rPr>
        <w:t>0</w:t>
      </w:r>
      <w:r>
        <w:rPr>
          <w:rStyle w:val="7"/>
          <w:rFonts w:ascii="仿宋_GB2312" w:hAnsi="华文仿宋" w:eastAsia="仿宋_GB2312"/>
          <w:color w:val="auto"/>
          <w:kern w:val="2"/>
          <w:sz w:val="32"/>
          <w:szCs w:val="32"/>
        </w:rPr>
        <w:t>万元；占支出总预算</w:t>
      </w:r>
      <w:r>
        <w:rPr>
          <w:rStyle w:val="7"/>
          <w:rFonts w:hint="eastAsia" w:ascii="仿宋_GB2312" w:hAnsi="华文仿宋" w:eastAsia="仿宋_GB2312"/>
          <w:color w:val="auto"/>
          <w:kern w:val="2"/>
          <w:sz w:val="32"/>
          <w:szCs w:val="32"/>
          <w:lang w:val="en-US" w:eastAsia="zh-CN"/>
        </w:rPr>
        <w:t>0</w:t>
      </w:r>
      <w:r>
        <w:rPr>
          <w:rStyle w:val="7"/>
          <w:rFonts w:ascii="仿宋_GB2312" w:hAnsi="华文仿宋" w:eastAsia="仿宋_GB2312"/>
          <w:color w:val="auto"/>
          <w:kern w:val="2"/>
          <w:sz w:val="32"/>
          <w:szCs w:val="32"/>
        </w:rPr>
        <w:t>%，同比增加（减少）</w:t>
      </w:r>
      <w:r>
        <w:rPr>
          <w:rStyle w:val="7"/>
          <w:rFonts w:hint="eastAsia" w:ascii="仿宋_GB2312" w:hAnsi="华文仿宋" w:eastAsia="仿宋_GB2312"/>
          <w:color w:val="auto"/>
          <w:kern w:val="2"/>
          <w:sz w:val="32"/>
          <w:szCs w:val="32"/>
          <w:lang w:val="en-US" w:eastAsia="zh-CN"/>
        </w:rPr>
        <w:t>0</w:t>
      </w:r>
      <w:r>
        <w:rPr>
          <w:rStyle w:val="7"/>
          <w:rFonts w:ascii="仿宋_GB2312" w:hAnsi="华文仿宋" w:eastAsia="仿宋_GB2312"/>
          <w:color w:val="auto"/>
          <w:kern w:val="2"/>
          <w:sz w:val="32"/>
          <w:szCs w:val="32"/>
        </w:rPr>
        <w:t>万元，同比增长（下降）</w:t>
      </w:r>
      <w:r>
        <w:rPr>
          <w:rStyle w:val="7"/>
          <w:rFonts w:hint="eastAsia" w:ascii="仿宋_GB2312" w:hAnsi="华文仿宋" w:eastAsia="仿宋_GB2312"/>
          <w:color w:val="auto"/>
          <w:kern w:val="2"/>
          <w:sz w:val="32"/>
          <w:szCs w:val="32"/>
          <w:lang w:val="en-US" w:eastAsia="zh-CN"/>
        </w:rPr>
        <w:t>0</w:t>
      </w:r>
      <w:r>
        <w:rPr>
          <w:rStyle w:val="7"/>
          <w:rFonts w:ascii="仿宋_GB2312" w:hAnsi="华文仿宋" w:eastAsia="仿宋_GB2312"/>
          <w:color w:val="auto"/>
          <w:kern w:val="2"/>
          <w:sz w:val="32"/>
          <w:szCs w:val="32"/>
        </w:rPr>
        <w:t>%。</w:t>
      </w:r>
    </w:p>
    <w:p>
      <w:pPr>
        <w:tabs>
          <w:tab w:val="center" w:pos="4475"/>
        </w:tabs>
        <w:spacing w:line="360" w:lineRule="auto"/>
        <w:textAlignment w:val="auto"/>
        <w:rPr>
          <w:rStyle w:val="7"/>
          <w:rFonts w:ascii="黑体" w:hAnsi="黑体" w:eastAsia="黑体" w:cs="黑体"/>
          <w:b/>
          <w:bCs/>
          <w:color w:val="auto"/>
          <w:kern w:val="0"/>
          <w:sz w:val="32"/>
          <w:szCs w:val="32"/>
        </w:rPr>
      </w:pPr>
      <w:r>
        <w:rPr>
          <w:rStyle w:val="7"/>
          <w:rFonts w:hint="eastAsia" w:ascii="黑体" w:hAnsi="黑体" w:eastAsia="黑体" w:cs="黑体"/>
          <w:b/>
          <w:bCs/>
          <w:color w:val="auto"/>
          <w:kern w:val="0"/>
          <w:sz w:val="32"/>
          <w:szCs w:val="32"/>
        </w:rPr>
        <w:t>二</w:t>
      </w:r>
      <w:r>
        <w:rPr>
          <w:rStyle w:val="7"/>
          <w:rFonts w:ascii="黑体" w:hAnsi="黑体" w:eastAsia="黑体" w:cs="黑体"/>
          <w:b/>
          <w:bCs/>
          <w:color w:val="auto"/>
          <w:kern w:val="0"/>
          <w:sz w:val="32"/>
          <w:szCs w:val="32"/>
        </w:rPr>
        <w:t>、</w:t>
      </w:r>
      <w:r>
        <w:rPr>
          <w:rStyle w:val="7"/>
          <w:rFonts w:hint="eastAsia" w:ascii="黑体" w:hAnsi="黑体" w:eastAsia="黑体" w:cs="黑体"/>
          <w:b/>
          <w:bCs/>
          <w:color w:val="auto"/>
          <w:kern w:val="0"/>
          <w:sz w:val="32"/>
          <w:szCs w:val="32"/>
        </w:rPr>
        <w:t>202</w:t>
      </w:r>
      <w:r>
        <w:rPr>
          <w:rStyle w:val="7"/>
          <w:rFonts w:hint="eastAsia" w:ascii="黑体" w:hAnsi="黑体" w:eastAsia="黑体" w:cs="黑体"/>
          <w:b/>
          <w:bCs/>
          <w:color w:val="auto"/>
          <w:kern w:val="0"/>
          <w:sz w:val="32"/>
          <w:szCs w:val="32"/>
          <w:lang w:val="en-US" w:eastAsia="zh-CN"/>
        </w:rPr>
        <w:t>3</w:t>
      </w:r>
      <w:r>
        <w:rPr>
          <w:rStyle w:val="7"/>
          <w:rFonts w:hint="eastAsia" w:ascii="黑体" w:hAnsi="黑体" w:eastAsia="黑体" w:cs="黑体"/>
          <w:b/>
          <w:bCs/>
          <w:color w:val="auto"/>
          <w:kern w:val="0"/>
          <w:sz w:val="32"/>
          <w:szCs w:val="32"/>
        </w:rPr>
        <w:t>年</w:t>
      </w:r>
      <w:r>
        <w:rPr>
          <w:rStyle w:val="7"/>
          <w:rFonts w:ascii="黑体" w:hAnsi="黑体" w:eastAsia="黑体" w:cs="黑体"/>
          <w:b/>
          <w:bCs/>
          <w:color w:val="auto"/>
          <w:kern w:val="0"/>
          <w:sz w:val="32"/>
          <w:szCs w:val="32"/>
        </w:rPr>
        <w:t>财政拨款收支预算说明</w:t>
      </w:r>
    </w:p>
    <w:p>
      <w:pPr>
        <w:pStyle w:val="14"/>
        <w:spacing w:before="0" w:after="0" w:line="360" w:lineRule="auto"/>
        <w:ind w:firstLine="640" w:firstLineChars="200"/>
        <w:jc w:val="both"/>
        <w:textAlignment w:val="auto"/>
        <w:rPr>
          <w:rStyle w:val="7"/>
          <w:rFonts w:ascii="仿宋_GB2312" w:hAnsi="华文仿宋" w:eastAsia="仿宋_GB2312"/>
          <w:color w:val="auto"/>
          <w:kern w:val="2"/>
          <w:sz w:val="32"/>
          <w:szCs w:val="32"/>
        </w:rPr>
      </w:pPr>
      <w:r>
        <w:rPr>
          <w:rStyle w:val="7"/>
          <w:rFonts w:hint="eastAsia" w:ascii="仿宋_GB2312" w:hAnsi="华文仿宋" w:eastAsia="仿宋_GB2312"/>
          <w:color w:val="auto"/>
          <w:kern w:val="2"/>
          <w:sz w:val="32"/>
          <w:szCs w:val="32"/>
        </w:rPr>
        <w:t>（一）</w:t>
      </w:r>
      <w:r>
        <w:rPr>
          <w:rStyle w:val="7"/>
          <w:rFonts w:ascii="仿宋_GB2312" w:hAnsi="华文仿宋" w:eastAsia="仿宋_GB2312"/>
          <w:color w:val="auto"/>
          <w:kern w:val="2"/>
          <w:sz w:val="32"/>
          <w:szCs w:val="32"/>
        </w:rPr>
        <w:t>202</w:t>
      </w:r>
      <w:r>
        <w:rPr>
          <w:rStyle w:val="7"/>
          <w:rFonts w:hint="eastAsia" w:ascii="仿宋_GB2312" w:hAnsi="华文仿宋" w:eastAsia="仿宋_GB2312"/>
          <w:color w:val="auto"/>
          <w:kern w:val="2"/>
          <w:sz w:val="32"/>
          <w:szCs w:val="32"/>
          <w:lang w:val="en-US" w:eastAsia="zh-CN"/>
        </w:rPr>
        <w:t>3</w:t>
      </w:r>
      <w:r>
        <w:rPr>
          <w:rStyle w:val="7"/>
          <w:rFonts w:ascii="仿宋_GB2312" w:hAnsi="华文仿宋" w:eastAsia="仿宋_GB2312"/>
          <w:color w:val="auto"/>
          <w:kern w:val="2"/>
          <w:sz w:val="32"/>
          <w:szCs w:val="32"/>
        </w:rPr>
        <w:t>年部门财政拨款收支预算</w:t>
      </w:r>
      <w:r>
        <w:rPr>
          <w:rStyle w:val="7"/>
          <w:rFonts w:hint="eastAsia" w:ascii="仿宋_GB2312" w:hAnsi="华文仿宋" w:eastAsia="仿宋_GB2312"/>
          <w:color w:val="auto"/>
          <w:kern w:val="2"/>
          <w:sz w:val="32"/>
          <w:szCs w:val="32"/>
        </w:rPr>
        <w:t>说明</w:t>
      </w:r>
    </w:p>
    <w:p>
      <w:pPr>
        <w:pStyle w:val="14"/>
        <w:spacing w:before="0" w:after="0" w:line="360" w:lineRule="auto"/>
        <w:ind w:firstLine="800" w:firstLineChars="250"/>
        <w:jc w:val="both"/>
        <w:textAlignment w:val="auto"/>
        <w:rPr>
          <w:rStyle w:val="7"/>
          <w:rFonts w:ascii="仿宋_GB2312" w:hAnsi="华文仿宋" w:eastAsia="仿宋_GB2312"/>
          <w:color w:val="auto"/>
          <w:kern w:val="2"/>
          <w:sz w:val="32"/>
          <w:szCs w:val="32"/>
        </w:rPr>
      </w:pPr>
      <w:r>
        <w:rPr>
          <w:rStyle w:val="7"/>
          <w:rFonts w:ascii="仿宋_GB2312" w:hAnsi="华文仿宋" w:eastAsia="仿宋_GB2312"/>
          <w:color w:val="auto"/>
          <w:kern w:val="2"/>
          <w:sz w:val="32"/>
          <w:szCs w:val="32"/>
        </w:rPr>
        <w:t>202</w:t>
      </w:r>
      <w:r>
        <w:rPr>
          <w:rStyle w:val="7"/>
          <w:rFonts w:hint="eastAsia" w:ascii="仿宋_GB2312" w:hAnsi="华文仿宋" w:eastAsia="仿宋_GB2312"/>
          <w:color w:val="auto"/>
          <w:kern w:val="2"/>
          <w:sz w:val="32"/>
          <w:szCs w:val="32"/>
          <w:lang w:val="en-US" w:eastAsia="zh-CN"/>
        </w:rPr>
        <w:t>3</w:t>
      </w:r>
      <w:r>
        <w:rPr>
          <w:rStyle w:val="7"/>
          <w:rFonts w:ascii="仿宋_GB2312" w:hAnsi="华文仿宋" w:eastAsia="仿宋_GB2312"/>
          <w:color w:val="auto"/>
          <w:kern w:val="2"/>
          <w:sz w:val="32"/>
          <w:szCs w:val="32"/>
        </w:rPr>
        <w:t>年部门财政拨款收支预算</w:t>
      </w:r>
      <w:r>
        <w:rPr>
          <w:rStyle w:val="7"/>
          <w:rFonts w:hint="eastAsia" w:ascii="仿宋_GB2312" w:hAnsi="华文仿宋" w:eastAsia="仿宋_GB2312"/>
          <w:color w:val="auto"/>
          <w:kern w:val="2"/>
          <w:sz w:val="32"/>
          <w:szCs w:val="32"/>
          <w:lang w:val="en-US" w:eastAsia="zh-CN"/>
        </w:rPr>
        <w:t>134.3</w:t>
      </w:r>
      <w:r>
        <w:rPr>
          <w:rStyle w:val="7"/>
          <w:rFonts w:ascii="仿宋_GB2312" w:hAnsi="华文仿宋" w:eastAsia="仿宋_GB2312"/>
          <w:color w:val="auto"/>
          <w:kern w:val="2"/>
          <w:sz w:val="32"/>
          <w:szCs w:val="32"/>
        </w:rPr>
        <w:t>万元，</w:t>
      </w:r>
      <w:r>
        <w:rPr>
          <w:rStyle w:val="7"/>
          <w:rFonts w:ascii="仿宋_GB2312" w:hAnsi="华文仿宋" w:eastAsia="仿宋_GB2312"/>
          <w:color w:val="auto"/>
          <w:kern w:val="2"/>
          <w:sz w:val="32"/>
          <w:szCs w:val="32"/>
        </w:rPr>
        <w:t>同比</w:t>
      </w:r>
      <w:r>
        <w:rPr>
          <w:rStyle w:val="7"/>
          <w:rFonts w:hint="eastAsia" w:ascii="仿宋_GB2312" w:hAnsi="华文仿宋" w:eastAsia="仿宋_GB2312"/>
          <w:color w:val="auto"/>
          <w:kern w:val="2"/>
          <w:sz w:val="32"/>
          <w:szCs w:val="32"/>
          <w:lang w:eastAsia="zh-CN"/>
        </w:rPr>
        <w:t>增加</w:t>
      </w:r>
      <w:r>
        <w:rPr>
          <w:rStyle w:val="7"/>
          <w:rFonts w:hint="eastAsia" w:ascii="仿宋_GB2312" w:hAnsi="华文仿宋" w:eastAsia="仿宋_GB2312"/>
          <w:color w:val="auto"/>
          <w:kern w:val="2"/>
          <w:sz w:val="32"/>
          <w:szCs w:val="32"/>
          <w:lang w:val="en-US" w:eastAsia="zh-CN"/>
        </w:rPr>
        <w:t>9.86</w:t>
      </w:r>
      <w:r>
        <w:rPr>
          <w:rStyle w:val="7"/>
          <w:rFonts w:ascii="仿宋_GB2312" w:hAnsi="华文仿宋" w:eastAsia="仿宋_GB2312"/>
          <w:color w:val="auto"/>
          <w:kern w:val="2"/>
          <w:sz w:val="32"/>
          <w:szCs w:val="32"/>
        </w:rPr>
        <w:t>万元，</w:t>
      </w:r>
      <w:r>
        <w:rPr>
          <w:rStyle w:val="7"/>
          <w:rFonts w:ascii="仿宋_GB2312" w:hAnsi="华文仿宋" w:eastAsia="仿宋_GB2312"/>
          <w:color w:val="auto"/>
          <w:kern w:val="2"/>
          <w:sz w:val="32"/>
          <w:szCs w:val="32"/>
        </w:rPr>
        <w:t>同比</w:t>
      </w:r>
      <w:r>
        <w:rPr>
          <w:rStyle w:val="7"/>
          <w:rFonts w:hint="eastAsia" w:ascii="仿宋_GB2312" w:hAnsi="华文仿宋" w:eastAsia="仿宋_GB2312"/>
          <w:color w:val="auto"/>
          <w:kern w:val="2"/>
          <w:sz w:val="32"/>
          <w:szCs w:val="32"/>
          <w:lang w:eastAsia="zh-CN"/>
        </w:rPr>
        <w:t>增长</w:t>
      </w:r>
      <w:r>
        <w:rPr>
          <w:rStyle w:val="7"/>
          <w:rFonts w:hint="eastAsia" w:ascii="仿宋_GB2312" w:hAnsi="华文仿宋" w:eastAsia="仿宋_GB2312"/>
          <w:color w:val="auto"/>
          <w:kern w:val="2"/>
          <w:sz w:val="32"/>
          <w:szCs w:val="32"/>
          <w:lang w:val="en-US" w:eastAsia="zh-CN"/>
        </w:rPr>
        <w:t>7.92</w:t>
      </w:r>
      <w:r>
        <w:rPr>
          <w:rStyle w:val="7"/>
          <w:rFonts w:ascii="仿宋_GB2312" w:hAnsi="华文仿宋" w:eastAsia="仿宋_GB2312"/>
          <w:color w:val="auto"/>
          <w:kern w:val="2"/>
          <w:sz w:val="32"/>
          <w:szCs w:val="32"/>
        </w:rPr>
        <w:t>%，</w:t>
      </w:r>
      <w:r>
        <w:rPr>
          <w:rStyle w:val="7"/>
          <w:rFonts w:hint="eastAsia" w:ascii="仿宋_GB2312" w:hAnsi="华文仿宋" w:eastAsia="仿宋_GB2312"/>
          <w:color w:val="auto"/>
          <w:kern w:val="2"/>
          <w:sz w:val="32"/>
          <w:szCs w:val="32"/>
          <w:lang w:eastAsia="zh-CN"/>
        </w:rPr>
        <w:t>增加</w:t>
      </w:r>
      <w:r>
        <w:rPr>
          <w:rStyle w:val="7"/>
          <w:rFonts w:ascii="仿宋_GB2312" w:hAnsi="华文仿宋" w:eastAsia="仿宋_GB2312"/>
          <w:color w:val="auto"/>
          <w:kern w:val="2"/>
          <w:sz w:val="32"/>
          <w:szCs w:val="32"/>
        </w:rPr>
        <w:t>的主要原因：</w:t>
      </w:r>
      <w:r>
        <w:rPr>
          <w:rStyle w:val="7"/>
          <w:rFonts w:hint="eastAsia" w:ascii="仿宋_GB2312" w:hAnsi="华文仿宋" w:eastAsia="仿宋_GB2312"/>
          <w:color w:val="auto"/>
          <w:kern w:val="2"/>
          <w:sz w:val="32"/>
          <w:szCs w:val="32"/>
          <w:lang w:eastAsia="zh-CN"/>
        </w:rPr>
        <w:t>经费增加</w:t>
      </w:r>
      <w:r>
        <w:rPr>
          <w:rStyle w:val="7"/>
          <w:rFonts w:ascii="仿宋_GB2312" w:hAnsi="华文仿宋" w:eastAsia="仿宋_GB2312"/>
          <w:color w:val="auto"/>
          <w:kern w:val="2"/>
          <w:sz w:val="32"/>
          <w:szCs w:val="32"/>
        </w:rPr>
        <w:t>。</w:t>
      </w:r>
    </w:p>
    <w:p>
      <w:pPr>
        <w:pStyle w:val="14"/>
        <w:spacing w:before="0" w:after="0" w:line="360" w:lineRule="auto"/>
        <w:ind w:firstLine="640" w:firstLineChars="200"/>
        <w:jc w:val="both"/>
        <w:textAlignment w:val="auto"/>
        <w:rPr>
          <w:rStyle w:val="7"/>
          <w:rFonts w:ascii="仿宋_GB2312" w:hAnsi="华文仿宋" w:eastAsia="仿宋_GB2312"/>
          <w:color w:val="auto"/>
          <w:kern w:val="2"/>
          <w:sz w:val="32"/>
          <w:szCs w:val="32"/>
        </w:rPr>
      </w:pPr>
      <w:r>
        <w:rPr>
          <w:rStyle w:val="7"/>
          <w:rFonts w:hint="eastAsia" w:ascii="仿宋_GB2312" w:hAnsi="华文仿宋" w:eastAsia="仿宋_GB2312"/>
          <w:color w:val="auto"/>
          <w:kern w:val="2"/>
          <w:sz w:val="32"/>
          <w:szCs w:val="32"/>
        </w:rPr>
        <w:t>（二）202</w:t>
      </w:r>
      <w:r>
        <w:rPr>
          <w:rStyle w:val="7"/>
          <w:rFonts w:hint="eastAsia" w:ascii="仿宋_GB2312" w:hAnsi="华文仿宋" w:eastAsia="仿宋_GB2312"/>
          <w:color w:val="auto"/>
          <w:kern w:val="2"/>
          <w:sz w:val="32"/>
          <w:szCs w:val="32"/>
          <w:lang w:val="en-US" w:eastAsia="zh-CN"/>
        </w:rPr>
        <w:t>3</w:t>
      </w:r>
      <w:r>
        <w:rPr>
          <w:rStyle w:val="7"/>
          <w:rFonts w:hint="eastAsia" w:ascii="仿宋_GB2312" w:hAnsi="华文仿宋" w:eastAsia="仿宋_GB2312"/>
          <w:color w:val="auto"/>
          <w:kern w:val="2"/>
          <w:sz w:val="32"/>
          <w:szCs w:val="32"/>
        </w:rPr>
        <w:t>年部门财政拨款收入情况</w:t>
      </w:r>
    </w:p>
    <w:p>
      <w:pPr>
        <w:pStyle w:val="14"/>
        <w:spacing w:before="0" w:after="0" w:line="360" w:lineRule="auto"/>
        <w:ind w:firstLine="640" w:firstLineChars="200"/>
        <w:jc w:val="both"/>
        <w:textAlignment w:val="auto"/>
        <w:rPr>
          <w:rStyle w:val="7"/>
          <w:rFonts w:ascii="仿宋_GB2312" w:hAnsi="华文仿宋" w:eastAsia="仿宋_GB2312"/>
          <w:color w:val="auto"/>
          <w:kern w:val="2"/>
          <w:sz w:val="32"/>
          <w:szCs w:val="32"/>
        </w:rPr>
      </w:pPr>
      <w:r>
        <w:rPr>
          <w:rStyle w:val="7"/>
          <w:rFonts w:hint="eastAsia" w:ascii="仿宋_GB2312" w:hAnsi="华文仿宋" w:eastAsia="仿宋_GB2312"/>
          <w:color w:val="auto"/>
          <w:kern w:val="2"/>
          <w:sz w:val="32"/>
          <w:szCs w:val="32"/>
        </w:rPr>
        <w:t>202</w:t>
      </w:r>
      <w:r>
        <w:rPr>
          <w:rStyle w:val="7"/>
          <w:rFonts w:hint="eastAsia" w:ascii="仿宋_GB2312" w:hAnsi="华文仿宋" w:eastAsia="仿宋_GB2312"/>
          <w:color w:val="auto"/>
          <w:kern w:val="2"/>
          <w:sz w:val="32"/>
          <w:szCs w:val="32"/>
          <w:lang w:val="en-US" w:eastAsia="zh-CN"/>
        </w:rPr>
        <w:t>3</w:t>
      </w:r>
      <w:r>
        <w:rPr>
          <w:rStyle w:val="7"/>
          <w:rFonts w:hint="eastAsia" w:ascii="仿宋_GB2312" w:hAnsi="华文仿宋" w:eastAsia="仿宋_GB2312"/>
          <w:color w:val="auto"/>
          <w:kern w:val="2"/>
          <w:sz w:val="32"/>
          <w:szCs w:val="32"/>
        </w:rPr>
        <w:t>年部门财政拨款</w:t>
      </w:r>
      <w:r>
        <w:rPr>
          <w:rStyle w:val="7"/>
          <w:rFonts w:hint="eastAsia" w:ascii="仿宋_GB2312" w:hAnsi="华文仿宋" w:eastAsia="仿宋_GB2312"/>
          <w:color w:val="auto"/>
          <w:kern w:val="2"/>
          <w:sz w:val="32"/>
          <w:szCs w:val="32"/>
          <w:lang w:val="en-US" w:eastAsia="zh-CN"/>
        </w:rPr>
        <w:t>134.3</w:t>
      </w:r>
      <w:r>
        <w:rPr>
          <w:rStyle w:val="7"/>
          <w:rFonts w:hint="eastAsia" w:ascii="仿宋_GB2312" w:hAnsi="华文仿宋" w:eastAsia="仿宋_GB2312"/>
          <w:color w:val="auto"/>
          <w:kern w:val="2"/>
          <w:sz w:val="32"/>
          <w:szCs w:val="32"/>
        </w:rPr>
        <w:t>万元，其中：一般公共预算收入为</w:t>
      </w:r>
      <w:r>
        <w:rPr>
          <w:rStyle w:val="7"/>
          <w:rFonts w:hint="eastAsia" w:ascii="仿宋_GB2312" w:hAnsi="华文仿宋" w:eastAsia="仿宋_GB2312"/>
          <w:color w:val="auto"/>
          <w:kern w:val="2"/>
          <w:sz w:val="32"/>
          <w:szCs w:val="32"/>
          <w:lang w:val="en-US" w:eastAsia="zh-CN"/>
        </w:rPr>
        <w:t>134.3</w:t>
      </w:r>
      <w:r>
        <w:rPr>
          <w:rStyle w:val="7"/>
          <w:rFonts w:hint="eastAsia" w:ascii="仿宋_GB2312" w:hAnsi="华文仿宋" w:eastAsia="仿宋_GB2312"/>
          <w:color w:val="auto"/>
          <w:kern w:val="2"/>
          <w:sz w:val="32"/>
          <w:szCs w:val="32"/>
        </w:rPr>
        <w:t>万元；政府性基金拨款</w:t>
      </w:r>
      <w:r>
        <w:rPr>
          <w:rStyle w:val="7"/>
          <w:rFonts w:hint="eastAsia" w:ascii="仿宋_GB2312" w:hAnsi="华文仿宋" w:eastAsia="仿宋_GB2312"/>
          <w:color w:val="auto"/>
          <w:kern w:val="2"/>
          <w:sz w:val="32"/>
          <w:szCs w:val="32"/>
          <w:lang w:eastAsia="zh-CN"/>
        </w:rPr>
        <w:t>为</w:t>
      </w:r>
      <w:r>
        <w:rPr>
          <w:rStyle w:val="7"/>
          <w:rFonts w:hint="eastAsia" w:ascii="仿宋_GB2312" w:hAnsi="华文仿宋" w:eastAsia="仿宋_GB2312"/>
          <w:color w:val="auto"/>
          <w:kern w:val="2"/>
          <w:sz w:val="32"/>
          <w:szCs w:val="32"/>
          <w:lang w:val="en-US" w:eastAsia="zh-CN"/>
        </w:rPr>
        <w:t>0万元。</w:t>
      </w:r>
    </w:p>
    <w:p>
      <w:pPr>
        <w:pStyle w:val="14"/>
        <w:spacing w:before="0" w:after="0" w:line="360" w:lineRule="auto"/>
        <w:ind w:firstLine="640" w:firstLineChars="200"/>
        <w:jc w:val="both"/>
        <w:textAlignment w:val="auto"/>
        <w:rPr>
          <w:rStyle w:val="7"/>
          <w:rFonts w:ascii="黑体" w:hAnsi="黑体" w:eastAsia="黑体" w:cs="黑体"/>
          <w:bCs/>
          <w:color w:val="auto"/>
          <w:sz w:val="32"/>
          <w:szCs w:val="32"/>
        </w:rPr>
      </w:pPr>
      <w:r>
        <w:rPr>
          <w:rStyle w:val="7"/>
          <w:rFonts w:hint="eastAsia" w:ascii="黑体" w:hAnsi="黑体" w:eastAsia="黑体" w:cs="黑体"/>
          <w:bCs/>
          <w:color w:val="auto"/>
          <w:sz w:val="32"/>
          <w:szCs w:val="32"/>
        </w:rPr>
        <w:t>（三）202</w:t>
      </w:r>
      <w:r>
        <w:rPr>
          <w:rStyle w:val="7"/>
          <w:rFonts w:hint="eastAsia" w:ascii="黑体" w:hAnsi="黑体" w:eastAsia="黑体" w:cs="黑体"/>
          <w:bCs/>
          <w:color w:val="auto"/>
          <w:sz w:val="32"/>
          <w:szCs w:val="32"/>
          <w:lang w:val="en-US" w:eastAsia="zh-CN"/>
        </w:rPr>
        <w:t>3</w:t>
      </w:r>
      <w:r>
        <w:rPr>
          <w:rStyle w:val="7"/>
          <w:rFonts w:hint="eastAsia" w:ascii="黑体" w:hAnsi="黑体" w:eastAsia="黑体" w:cs="黑体"/>
          <w:bCs/>
          <w:color w:val="auto"/>
          <w:sz w:val="32"/>
          <w:szCs w:val="32"/>
        </w:rPr>
        <w:t>年部门财政拨款支出预算情况</w:t>
      </w:r>
    </w:p>
    <w:p>
      <w:pPr>
        <w:pStyle w:val="14"/>
        <w:spacing w:before="0" w:after="0" w:line="360" w:lineRule="auto"/>
        <w:ind w:firstLine="640" w:firstLineChars="200"/>
        <w:jc w:val="both"/>
        <w:textAlignment w:val="auto"/>
        <w:rPr>
          <w:rStyle w:val="7"/>
          <w:rFonts w:ascii="仿宋_GB2312" w:hAnsi="华文仿宋" w:eastAsia="仿宋_GB2312"/>
          <w:color w:val="auto"/>
          <w:kern w:val="2"/>
          <w:sz w:val="32"/>
          <w:szCs w:val="32"/>
        </w:rPr>
      </w:pPr>
      <w:r>
        <w:rPr>
          <w:rStyle w:val="7"/>
          <w:rFonts w:hint="eastAsia" w:ascii="仿宋_GB2312" w:hAnsi="华文仿宋" w:eastAsia="仿宋_GB2312"/>
          <w:color w:val="auto"/>
          <w:kern w:val="2"/>
          <w:sz w:val="32"/>
          <w:szCs w:val="32"/>
        </w:rPr>
        <w:t>202</w:t>
      </w:r>
      <w:r>
        <w:rPr>
          <w:rStyle w:val="7"/>
          <w:rFonts w:hint="eastAsia" w:ascii="仿宋_GB2312" w:hAnsi="华文仿宋" w:eastAsia="仿宋_GB2312"/>
          <w:color w:val="auto"/>
          <w:kern w:val="2"/>
          <w:sz w:val="32"/>
          <w:szCs w:val="32"/>
          <w:lang w:val="en-US" w:eastAsia="zh-CN"/>
        </w:rPr>
        <w:t>3</w:t>
      </w:r>
      <w:r>
        <w:rPr>
          <w:rStyle w:val="7"/>
          <w:rFonts w:hint="eastAsia" w:ascii="仿宋_GB2312" w:hAnsi="华文仿宋" w:eastAsia="仿宋_GB2312"/>
          <w:color w:val="auto"/>
          <w:kern w:val="2"/>
          <w:sz w:val="32"/>
          <w:szCs w:val="32"/>
        </w:rPr>
        <w:t>年部门财政拨款支出</w:t>
      </w:r>
      <w:r>
        <w:rPr>
          <w:rStyle w:val="7"/>
          <w:rFonts w:hint="eastAsia" w:ascii="仿宋_GB2312" w:hAnsi="华文仿宋" w:eastAsia="仿宋_GB2312"/>
          <w:color w:val="auto"/>
          <w:kern w:val="2"/>
          <w:sz w:val="32"/>
          <w:szCs w:val="32"/>
          <w:lang w:val="en-US" w:eastAsia="zh-CN"/>
        </w:rPr>
        <w:t>134.3</w:t>
      </w:r>
      <w:r>
        <w:rPr>
          <w:rStyle w:val="7"/>
          <w:rFonts w:hint="eastAsia" w:ascii="仿宋_GB2312" w:hAnsi="华文仿宋" w:eastAsia="仿宋_GB2312"/>
          <w:color w:val="auto"/>
          <w:kern w:val="2"/>
          <w:sz w:val="32"/>
          <w:szCs w:val="32"/>
        </w:rPr>
        <w:t>万元，其中：</w:t>
      </w:r>
      <w:r>
        <w:rPr>
          <w:rStyle w:val="7"/>
          <w:rFonts w:ascii="仿宋_GB2312" w:hAnsi="华文仿宋" w:eastAsia="仿宋_GB2312"/>
          <w:color w:val="auto"/>
          <w:kern w:val="2"/>
          <w:sz w:val="32"/>
          <w:szCs w:val="32"/>
        </w:rPr>
        <w:t>一般公共预算支出</w:t>
      </w:r>
      <w:r>
        <w:rPr>
          <w:rStyle w:val="7"/>
          <w:rFonts w:hint="eastAsia" w:ascii="仿宋_GB2312" w:hAnsi="华文仿宋" w:eastAsia="仿宋_GB2312"/>
          <w:color w:val="auto"/>
          <w:kern w:val="2"/>
          <w:sz w:val="32"/>
          <w:szCs w:val="32"/>
          <w:lang w:val="en-US" w:eastAsia="zh-CN"/>
        </w:rPr>
        <w:t>134.3</w:t>
      </w:r>
      <w:r>
        <w:rPr>
          <w:rStyle w:val="7"/>
          <w:rFonts w:ascii="仿宋_GB2312" w:hAnsi="华文仿宋" w:eastAsia="仿宋_GB2312"/>
          <w:color w:val="auto"/>
          <w:kern w:val="2"/>
          <w:sz w:val="32"/>
          <w:szCs w:val="32"/>
        </w:rPr>
        <w:t>万元，</w:t>
      </w:r>
      <w:r>
        <w:rPr>
          <w:rStyle w:val="7"/>
          <w:rFonts w:ascii="仿宋_GB2312" w:hAnsi="华文仿宋" w:eastAsia="仿宋_GB2312"/>
          <w:color w:val="auto"/>
          <w:kern w:val="2"/>
          <w:sz w:val="32"/>
          <w:szCs w:val="32"/>
        </w:rPr>
        <w:t>同比</w:t>
      </w:r>
      <w:r>
        <w:rPr>
          <w:rStyle w:val="7"/>
          <w:rFonts w:hint="eastAsia" w:ascii="仿宋_GB2312" w:hAnsi="华文仿宋" w:eastAsia="仿宋_GB2312"/>
          <w:color w:val="auto"/>
          <w:kern w:val="2"/>
          <w:sz w:val="32"/>
          <w:szCs w:val="32"/>
          <w:lang w:eastAsia="zh-CN"/>
        </w:rPr>
        <w:t>增加</w:t>
      </w:r>
      <w:r>
        <w:rPr>
          <w:rStyle w:val="7"/>
          <w:rFonts w:hint="eastAsia" w:ascii="仿宋_GB2312" w:hAnsi="华文仿宋" w:eastAsia="仿宋_GB2312"/>
          <w:color w:val="auto"/>
          <w:kern w:val="2"/>
          <w:sz w:val="32"/>
          <w:szCs w:val="32"/>
          <w:lang w:val="en-US" w:eastAsia="zh-CN"/>
        </w:rPr>
        <w:t>9.86</w:t>
      </w:r>
      <w:r>
        <w:rPr>
          <w:rStyle w:val="7"/>
          <w:rFonts w:ascii="仿宋_GB2312" w:hAnsi="华文仿宋" w:eastAsia="仿宋_GB2312"/>
          <w:color w:val="auto"/>
          <w:kern w:val="2"/>
          <w:sz w:val="32"/>
          <w:szCs w:val="32"/>
        </w:rPr>
        <w:t>万元，</w:t>
      </w:r>
      <w:r>
        <w:rPr>
          <w:rStyle w:val="7"/>
          <w:rFonts w:ascii="仿宋_GB2312" w:hAnsi="华文仿宋" w:eastAsia="仿宋_GB2312"/>
          <w:color w:val="auto"/>
          <w:kern w:val="2"/>
          <w:sz w:val="32"/>
          <w:szCs w:val="32"/>
        </w:rPr>
        <w:t>同比</w:t>
      </w:r>
      <w:r>
        <w:rPr>
          <w:rStyle w:val="7"/>
          <w:rFonts w:hint="eastAsia" w:ascii="仿宋_GB2312" w:hAnsi="华文仿宋" w:eastAsia="仿宋_GB2312"/>
          <w:color w:val="auto"/>
          <w:kern w:val="2"/>
          <w:sz w:val="32"/>
          <w:szCs w:val="32"/>
          <w:lang w:eastAsia="zh-CN"/>
        </w:rPr>
        <w:t>增长</w:t>
      </w:r>
      <w:r>
        <w:rPr>
          <w:rStyle w:val="7"/>
          <w:rFonts w:hint="eastAsia" w:ascii="仿宋_GB2312" w:hAnsi="华文仿宋" w:eastAsia="仿宋_GB2312"/>
          <w:color w:val="auto"/>
          <w:kern w:val="2"/>
          <w:sz w:val="32"/>
          <w:szCs w:val="32"/>
          <w:lang w:val="en-US" w:eastAsia="zh-CN"/>
        </w:rPr>
        <w:t>7.92</w:t>
      </w:r>
      <w:r>
        <w:rPr>
          <w:rStyle w:val="7"/>
          <w:rFonts w:ascii="仿宋_GB2312" w:hAnsi="华文仿宋" w:eastAsia="仿宋_GB2312"/>
          <w:color w:val="auto"/>
          <w:kern w:val="2"/>
          <w:sz w:val="32"/>
          <w:szCs w:val="32"/>
        </w:rPr>
        <w:t>%，</w:t>
      </w:r>
      <w:r>
        <w:rPr>
          <w:rStyle w:val="7"/>
          <w:rFonts w:hint="eastAsia" w:ascii="仿宋_GB2312" w:hAnsi="华文仿宋" w:eastAsia="仿宋_GB2312"/>
          <w:color w:val="auto"/>
          <w:kern w:val="2"/>
          <w:sz w:val="32"/>
          <w:szCs w:val="32"/>
          <w:lang w:eastAsia="zh-CN"/>
        </w:rPr>
        <w:t>增加</w:t>
      </w:r>
      <w:r>
        <w:rPr>
          <w:rStyle w:val="7"/>
          <w:rFonts w:ascii="仿宋_GB2312" w:hAnsi="华文仿宋" w:eastAsia="仿宋_GB2312"/>
          <w:color w:val="auto"/>
          <w:kern w:val="2"/>
          <w:sz w:val="32"/>
          <w:szCs w:val="32"/>
        </w:rPr>
        <w:t>的主要原因：</w:t>
      </w:r>
      <w:r>
        <w:rPr>
          <w:rStyle w:val="7"/>
          <w:rFonts w:hint="eastAsia" w:ascii="仿宋_GB2312" w:hAnsi="华文仿宋" w:eastAsia="仿宋_GB2312"/>
          <w:color w:val="auto"/>
          <w:kern w:val="2"/>
          <w:sz w:val="32"/>
          <w:szCs w:val="32"/>
          <w:lang w:eastAsia="zh-CN"/>
        </w:rPr>
        <w:t>经费增加</w:t>
      </w:r>
      <w:r>
        <w:rPr>
          <w:rStyle w:val="7"/>
          <w:rFonts w:ascii="仿宋_GB2312" w:hAnsi="华文仿宋" w:eastAsia="仿宋_GB2312"/>
          <w:color w:val="auto"/>
          <w:kern w:val="2"/>
          <w:sz w:val="32"/>
          <w:szCs w:val="32"/>
        </w:rPr>
        <w:t>。具体支出预算如下：</w:t>
      </w:r>
    </w:p>
    <w:p>
      <w:pPr>
        <w:pStyle w:val="14"/>
        <w:spacing w:before="0" w:after="0" w:line="360" w:lineRule="auto"/>
        <w:ind w:firstLine="640" w:firstLineChars="200"/>
        <w:jc w:val="both"/>
        <w:textAlignment w:val="auto"/>
        <w:rPr>
          <w:rStyle w:val="7"/>
          <w:rFonts w:ascii="仿宋_GB2312" w:hAnsi="华文仿宋" w:eastAsia="仿宋_GB2312"/>
          <w:color w:val="auto"/>
          <w:kern w:val="2"/>
          <w:sz w:val="32"/>
          <w:szCs w:val="32"/>
        </w:rPr>
      </w:pPr>
      <w:r>
        <w:rPr>
          <w:rStyle w:val="7"/>
          <w:rFonts w:hint="eastAsia" w:ascii="仿宋_GB2312" w:hAnsi="华文仿宋" w:eastAsia="仿宋_GB2312"/>
          <w:color w:val="auto"/>
          <w:kern w:val="2"/>
          <w:sz w:val="32"/>
          <w:szCs w:val="32"/>
        </w:rPr>
        <w:t>一般公共预算支出</w:t>
      </w:r>
      <w:r>
        <w:rPr>
          <w:rStyle w:val="7"/>
          <w:rFonts w:hint="eastAsia" w:ascii="仿宋_GB2312" w:hAnsi="华文仿宋" w:eastAsia="仿宋_GB2312"/>
          <w:color w:val="auto"/>
          <w:kern w:val="2"/>
          <w:sz w:val="32"/>
          <w:szCs w:val="32"/>
          <w:lang w:val="en-US" w:eastAsia="zh-CN"/>
        </w:rPr>
        <w:t>134.3</w:t>
      </w:r>
      <w:r>
        <w:rPr>
          <w:rStyle w:val="7"/>
          <w:rFonts w:hint="eastAsia" w:ascii="仿宋_GB2312" w:hAnsi="华文仿宋" w:eastAsia="仿宋_GB2312"/>
          <w:color w:val="auto"/>
          <w:kern w:val="2"/>
          <w:sz w:val="32"/>
          <w:szCs w:val="32"/>
        </w:rPr>
        <w:t>万元，其中：基本支出</w:t>
      </w:r>
      <w:r>
        <w:rPr>
          <w:rStyle w:val="7"/>
          <w:rFonts w:hint="eastAsia" w:ascii="仿宋_GB2312" w:hAnsi="华文仿宋" w:eastAsia="仿宋_GB2312"/>
          <w:color w:val="auto"/>
          <w:kern w:val="2"/>
          <w:sz w:val="32"/>
          <w:szCs w:val="32"/>
          <w:lang w:val="en-US" w:eastAsia="zh-CN"/>
        </w:rPr>
        <w:t>134.3</w:t>
      </w:r>
      <w:r>
        <w:rPr>
          <w:rStyle w:val="7"/>
          <w:rFonts w:hint="eastAsia" w:ascii="仿宋_GB2312" w:hAnsi="华文仿宋" w:eastAsia="仿宋_GB2312"/>
          <w:color w:val="auto"/>
          <w:kern w:val="2"/>
          <w:sz w:val="32"/>
          <w:szCs w:val="32"/>
        </w:rPr>
        <w:t>万元；项目支出</w:t>
      </w:r>
      <w:r>
        <w:rPr>
          <w:rStyle w:val="7"/>
          <w:rFonts w:hint="eastAsia" w:ascii="仿宋_GB2312" w:hAnsi="华文仿宋" w:eastAsia="仿宋_GB2312"/>
          <w:color w:val="auto"/>
          <w:kern w:val="2"/>
          <w:sz w:val="32"/>
          <w:szCs w:val="32"/>
          <w:lang w:val="en-US" w:eastAsia="zh-CN"/>
        </w:rPr>
        <w:t>0</w:t>
      </w:r>
      <w:r>
        <w:rPr>
          <w:rStyle w:val="7"/>
          <w:rFonts w:hint="eastAsia" w:ascii="仿宋_GB2312" w:hAnsi="华文仿宋" w:eastAsia="仿宋_GB2312"/>
          <w:color w:val="auto"/>
          <w:kern w:val="2"/>
          <w:sz w:val="32"/>
          <w:szCs w:val="32"/>
        </w:rPr>
        <w:t>万元</w:t>
      </w:r>
    </w:p>
    <w:p>
      <w:pPr>
        <w:pStyle w:val="14"/>
        <w:spacing w:before="0" w:after="0" w:line="360" w:lineRule="auto"/>
        <w:ind w:firstLine="640" w:firstLineChars="200"/>
        <w:rPr>
          <w:rStyle w:val="7"/>
          <w:rFonts w:ascii="仿宋_GB2312" w:hAnsi="华文仿宋" w:eastAsia="仿宋_GB2312"/>
          <w:color w:val="auto"/>
          <w:kern w:val="2"/>
          <w:sz w:val="32"/>
          <w:szCs w:val="32"/>
        </w:rPr>
      </w:pPr>
      <w:r>
        <w:rPr>
          <w:rStyle w:val="7"/>
          <w:rFonts w:hint="eastAsia" w:ascii="仿宋_GB2312" w:hAnsi="华文仿宋" w:eastAsia="仿宋_GB2312"/>
          <w:color w:val="auto"/>
          <w:kern w:val="2"/>
          <w:sz w:val="32"/>
          <w:szCs w:val="32"/>
        </w:rPr>
        <w:t>1.社会保障和就业支出</w:t>
      </w:r>
      <w:r>
        <w:rPr>
          <w:rStyle w:val="7"/>
          <w:rFonts w:hint="eastAsia" w:ascii="仿宋_GB2312" w:hAnsi="华文仿宋" w:eastAsia="仿宋_GB2312"/>
          <w:color w:val="auto"/>
          <w:kern w:val="2"/>
          <w:sz w:val="32"/>
          <w:szCs w:val="32"/>
          <w:lang w:val="en-US" w:eastAsia="zh-CN"/>
        </w:rPr>
        <w:t>14.82</w:t>
      </w:r>
      <w:r>
        <w:rPr>
          <w:rStyle w:val="7"/>
          <w:rFonts w:ascii="仿宋_GB2312" w:hAnsi="华文仿宋" w:eastAsia="仿宋_GB2312"/>
          <w:color w:val="auto"/>
          <w:kern w:val="2"/>
          <w:sz w:val="32"/>
          <w:szCs w:val="32"/>
        </w:rPr>
        <w:t>万元，占一般公共预算</w:t>
      </w:r>
      <w:r>
        <w:rPr>
          <w:rStyle w:val="7"/>
          <w:rFonts w:hint="eastAsia" w:ascii="仿宋_GB2312" w:hAnsi="华文仿宋" w:eastAsia="仿宋_GB2312"/>
          <w:color w:val="auto"/>
          <w:kern w:val="2"/>
          <w:sz w:val="32"/>
          <w:szCs w:val="32"/>
          <w:lang w:val="en-US" w:eastAsia="zh-CN"/>
        </w:rPr>
        <w:t>11.03</w:t>
      </w:r>
      <w:r>
        <w:rPr>
          <w:rStyle w:val="7"/>
          <w:rFonts w:ascii="仿宋_GB2312" w:hAnsi="华文仿宋" w:eastAsia="仿宋_GB2312"/>
          <w:color w:val="auto"/>
          <w:kern w:val="2"/>
          <w:sz w:val="32"/>
          <w:szCs w:val="32"/>
        </w:rPr>
        <w:t>%，同比减少</w:t>
      </w:r>
      <w:r>
        <w:rPr>
          <w:rStyle w:val="7"/>
          <w:rFonts w:hint="eastAsia" w:ascii="仿宋_GB2312" w:hAnsi="华文仿宋" w:eastAsia="仿宋_GB2312"/>
          <w:color w:val="auto"/>
          <w:kern w:val="2"/>
          <w:sz w:val="32"/>
          <w:szCs w:val="32"/>
          <w:lang w:val="en-US" w:eastAsia="zh-CN"/>
        </w:rPr>
        <w:t>4.38</w:t>
      </w:r>
      <w:r>
        <w:rPr>
          <w:rStyle w:val="7"/>
          <w:rFonts w:ascii="仿宋_GB2312" w:hAnsi="华文仿宋" w:eastAsia="仿宋_GB2312"/>
          <w:color w:val="auto"/>
          <w:kern w:val="2"/>
          <w:sz w:val="32"/>
          <w:szCs w:val="32"/>
        </w:rPr>
        <w:t>万元，同比下降</w:t>
      </w:r>
      <w:r>
        <w:rPr>
          <w:rStyle w:val="7"/>
          <w:rFonts w:hint="eastAsia" w:ascii="仿宋_GB2312" w:hAnsi="华文仿宋" w:eastAsia="仿宋_GB2312"/>
          <w:color w:val="auto"/>
          <w:kern w:val="2"/>
          <w:sz w:val="32"/>
          <w:szCs w:val="32"/>
          <w:lang w:val="en-US" w:eastAsia="zh-CN"/>
        </w:rPr>
        <w:t>22.81</w:t>
      </w:r>
      <w:r>
        <w:rPr>
          <w:rStyle w:val="7"/>
          <w:rFonts w:ascii="仿宋_GB2312" w:hAnsi="华文仿宋" w:eastAsia="仿宋_GB2312"/>
          <w:color w:val="auto"/>
          <w:kern w:val="2"/>
          <w:sz w:val="32"/>
          <w:szCs w:val="32"/>
        </w:rPr>
        <w:t>%。主要用于</w:t>
      </w:r>
      <w:r>
        <w:rPr>
          <w:rStyle w:val="7"/>
          <w:rFonts w:hint="eastAsia" w:ascii="仿宋_GB2312" w:hAnsi="华文仿宋" w:eastAsia="仿宋_GB2312"/>
          <w:color w:val="auto"/>
          <w:kern w:val="2"/>
          <w:sz w:val="32"/>
          <w:szCs w:val="32"/>
          <w:lang w:eastAsia="zh-CN"/>
        </w:rPr>
        <w:t>人员经费</w:t>
      </w:r>
      <w:r>
        <w:rPr>
          <w:rStyle w:val="7"/>
          <w:rFonts w:ascii="仿宋_GB2312" w:hAnsi="华文仿宋" w:eastAsia="仿宋_GB2312"/>
          <w:color w:val="auto"/>
          <w:sz w:val="32"/>
          <w:szCs w:val="32"/>
        </w:rPr>
        <w:t>。</w:t>
      </w:r>
    </w:p>
    <w:p>
      <w:pPr>
        <w:pStyle w:val="14"/>
        <w:spacing w:before="0" w:after="0" w:line="360" w:lineRule="auto"/>
        <w:ind w:firstLine="640" w:firstLineChars="200"/>
        <w:rPr>
          <w:rStyle w:val="7"/>
          <w:rFonts w:ascii="仿宋_GB2312" w:hAnsi="华文仿宋" w:eastAsia="仿宋_GB2312"/>
          <w:color w:val="auto"/>
          <w:kern w:val="2"/>
          <w:sz w:val="32"/>
          <w:szCs w:val="32"/>
        </w:rPr>
      </w:pPr>
      <w:r>
        <w:rPr>
          <w:rStyle w:val="7"/>
          <w:rFonts w:hint="eastAsia" w:ascii="仿宋_GB2312" w:hAnsi="华文仿宋" w:eastAsia="仿宋_GB2312"/>
          <w:color w:val="auto"/>
          <w:kern w:val="2"/>
          <w:sz w:val="32"/>
          <w:szCs w:val="32"/>
        </w:rPr>
        <w:t>2.</w:t>
      </w:r>
      <w:r>
        <w:rPr>
          <w:rStyle w:val="7"/>
          <w:rFonts w:hint="eastAsia" w:ascii="仿宋_GB2312" w:hAnsi="华文仿宋" w:eastAsia="仿宋_GB2312"/>
          <w:color w:val="auto"/>
          <w:kern w:val="2"/>
          <w:sz w:val="32"/>
          <w:szCs w:val="32"/>
        </w:rPr>
        <w:t>卫生健康支出</w:t>
      </w:r>
      <w:r>
        <w:rPr>
          <w:rStyle w:val="7"/>
          <w:rFonts w:hint="eastAsia" w:ascii="仿宋_GB2312" w:hAnsi="华文仿宋" w:eastAsia="仿宋_GB2312"/>
          <w:color w:val="auto"/>
          <w:kern w:val="2"/>
          <w:sz w:val="32"/>
          <w:szCs w:val="32"/>
          <w:lang w:val="en-US" w:eastAsia="zh-CN"/>
        </w:rPr>
        <w:t>8.28</w:t>
      </w:r>
      <w:r>
        <w:rPr>
          <w:rStyle w:val="7"/>
          <w:rFonts w:ascii="仿宋_GB2312" w:hAnsi="华文仿宋" w:eastAsia="仿宋_GB2312"/>
          <w:color w:val="auto"/>
          <w:kern w:val="2"/>
          <w:sz w:val="32"/>
          <w:szCs w:val="32"/>
        </w:rPr>
        <w:t>万元，占一般公共预算</w:t>
      </w:r>
      <w:r>
        <w:rPr>
          <w:rStyle w:val="7"/>
          <w:rFonts w:hint="eastAsia" w:ascii="仿宋_GB2312" w:hAnsi="华文仿宋" w:eastAsia="仿宋_GB2312"/>
          <w:color w:val="auto"/>
          <w:kern w:val="2"/>
          <w:sz w:val="32"/>
          <w:szCs w:val="32"/>
          <w:lang w:val="en-US" w:eastAsia="zh-CN"/>
        </w:rPr>
        <w:t>6.17</w:t>
      </w:r>
      <w:r>
        <w:rPr>
          <w:rStyle w:val="7"/>
          <w:rFonts w:ascii="仿宋_GB2312" w:hAnsi="华文仿宋" w:eastAsia="仿宋_GB2312"/>
          <w:color w:val="auto"/>
          <w:kern w:val="2"/>
          <w:sz w:val="32"/>
          <w:szCs w:val="32"/>
        </w:rPr>
        <w:t>%，同比减少</w:t>
      </w:r>
      <w:r>
        <w:rPr>
          <w:rStyle w:val="7"/>
          <w:rFonts w:hint="eastAsia" w:ascii="仿宋_GB2312" w:hAnsi="华文仿宋" w:eastAsia="仿宋_GB2312"/>
          <w:color w:val="auto"/>
          <w:kern w:val="2"/>
          <w:sz w:val="32"/>
          <w:szCs w:val="32"/>
          <w:lang w:val="en-US" w:eastAsia="zh-CN"/>
        </w:rPr>
        <w:t>0.84</w:t>
      </w:r>
      <w:r>
        <w:rPr>
          <w:rStyle w:val="7"/>
          <w:rFonts w:ascii="仿宋_GB2312" w:hAnsi="华文仿宋" w:eastAsia="仿宋_GB2312"/>
          <w:color w:val="auto"/>
          <w:kern w:val="2"/>
          <w:sz w:val="32"/>
          <w:szCs w:val="32"/>
        </w:rPr>
        <w:t>万元，同比下降</w:t>
      </w:r>
      <w:r>
        <w:rPr>
          <w:rStyle w:val="7"/>
          <w:rFonts w:hint="eastAsia" w:ascii="仿宋_GB2312" w:hAnsi="华文仿宋" w:eastAsia="仿宋_GB2312"/>
          <w:color w:val="auto"/>
          <w:kern w:val="2"/>
          <w:sz w:val="32"/>
          <w:szCs w:val="32"/>
          <w:lang w:val="en-US" w:eastAsia="zh-CN"/>
        </w:rPr>
        <w:t>9.21</w:t>
      </w:r>
      <w:r>
        <w:rPr>
          <w:rStyle w:val="7"/>
          <w:rFonts w:ascii="仿宋_GB2312" w:hAnsi="华文仿宋" w:eastAsia="仿宋_GB2312"/>
          <w:color w:val="auto"/>
          <w:kern w:val="2"/>
          <w:sz w:val="32"/>
          <w:szCs w:val="32"/>
        </w:rPr>
        <w:t>%。主要用于</w:t>
      </w:r>
      <w:r>
        <w:rPr>
          <w:rStyle w:val="7"/>
          <w:rFonts w:hint="eastAsia" w:ascii="仿宋_GB2312" w:hAnsi="华文仿宋" w:eastAsia="仿宋_GB2312"/>
          <w:color w:val="auto"/>
          <w:kern w:val="2"/>
          <w:sz w:val="32"/>
          <w:szCs w:val="32"/>
          <w:lang w:eastAsia="zh-CN"/>
        </w:rPr>
        <w:t>医疗保险缴费</w:t>
      </w:r>
      <w:r>
        <w:rPr>
          <w:rStyle w:val="7"/>
          <w:rFonts w:ascii="仿宋_GB2312" w:hAnsi="华文仿宋" w:eastAsia="仿宋_GB2312"/>
          <w:color w:val="auto"/>
          <w:sz w:val="32"/>
          <w:szCs w:val="32"/>
        </w:rPr>
        <w:t>。</w:t>
      </w:r>
    </w:p>
    <w:p>
      <w:pPr>
        <w:pStyle w:val="14"/>
        <w:spacing w:before="0" w:after="0" w:line="360" w:lineRule="auto"/>
        <w:ind w:firstLine="800" w:firstLineChars="250"/>
        <w:jc w:val="both"/>
        <w:textAlignment w:val="auto"/>
        <w:rPr>
          <w:rStyle w:val="7"/>
          <w:rFonts w:hint="eastAsia" w:ascii="仿宋_GB2312" w:hAnsi="华文仿宋" w:eastAsia="仿宋_GB2312"/>
          <w:color w:val="auto"/>
          <w:kern w:val="2"/>
          <w:sz w:val="32"/>
          <w:szCs w:val="32"/>
          <w:lang w:eastAsia="zh-CN"/>
        </w:rPr>
      </w:pPr>
      <w:r>
        <w:rPr>
          <w:rStyle w:val="7"/>
          <w:rFonts w:hint="eastAsia" w:ascii="仿宋_GB2312" w:hAnsi="华文仿宋" w:eastAsia="仿宋_GB2312"/>
          <w:color w:val="auto"/>
          <w:sz w:val="32"/>
          <w:szCs w:val="32"/>
          <w:lang w:val="en-US" w:eastAsia="zh-CN"/>
        </w:rPr>
        <w:t>3.农林水支出</w:t>
      </w:r>
      <w:r>
        <w:rPr>
          <w:rStyle w:val="7"/>
          <w:rFonts w:hint="eastAsia" w:ascii="仿宋_GB2312" w:hAnsi="华文仿宋" w:eastAsia="仿宋_GB2312"/>
          <w:color w:val="auto"/>
          <w:sz w:val="32"/>
          <w:szCs w:val="32"/>
          <w:lang w:val="en-US" w:eastAsia="zh-CN"/>
        </w:rPr>
        <w:t>103.8</w:t>
      </w:r>
      <w:r>
        <w:rPr>
          <w:rStyle w:val="7"/>
          <w:rFonts w:hint="eastAsia" w:ascii="仿宋_GB2312" w:hAnsi="华文仿宋" w:eastAsia="仿宋_GB2312"/>
          <w:color w:val="auto"/>
          <w:sz w:val="32"/>
          <w:szCs w:val="32"/>
          <w:lang w:val="en-US" w:eastAsia="zh-CN"/>
        </w:rPr>
        <w:t>万元，</w:t>
      </w:r>
      <w:r>
        <w:rPr>
          <w:rStyle w:val="7"/>
          <w:rFonts w:ascii="仿宋_GB2312" w:hAnsi="华文仿宋" w:eastAsia="仿宋_GB2312"/>
          <w:color w:val="auto"/>
          <w:kern w:val="2"/>
          <w:sz w:val="32"/>
          <w:szCs w:val="32"/>
        </w:rPr>
        <w:t>占一般公共预算</w:t>
      </w:r>
      <w:r>
        <w:rPr>
          <w:rStyle w:val="7"/>
          <w:rFonts w:hint="eastAsia" w:ascii="仿宋_GB2312" w:hAnsi="华文仿宋" w:eastAsia="仿宋_GB2312"/>
          <w:color w:val="auto"/>
          <w:kern w:val="2"/>
          <w:sz w:val="32"/>
          <w:szCs w:val="32"/>
          <w:lang w:val="en-US" w:eastAsia="zh-CN"/>
        </w:rPr>
        <w:t>77.29</w:t>
      </w:r>
      <w:r>
        <w:rPr>
          <w:rStyle w:val="7"/>
          <w:rFonts w:ascii="仿宋_GB2312" w:hAnsi="华文仿宋" w:eastAsia="仿宋_GB2312"/>
          <w:color w:val="auto"/>
          <w:kern w:val="2"/>
          <w:sz w:val="32"/>
          <w:szCs w:val="32"/>
        </w:rPr>
        <w:t>%，同比</w:t>
      </w:r>
      <w:r>
        <w:rPr>
          <w:rStyle w:val="7"/>
          <w:rFonts w:hint="eastAsia" w:ascii="仿宋_GB2312" w:hAnsi="华文仿宋" w:eastAsia="仿宋_GB2312"/>
          <w:color w:val="auto"/>
          <w:kern w:val="2"/>
          <w:sz w:val="32"/>
          <w:szCs w:val="32"/>
          <w:lang w:eastAsia="zh-CN"/>
        </w:rPr>
        <w:t>增加</w:t>
      </w:r>
      <w:r>
        <w:rPr>
          <w:rStyle w:val="7"/>
          <w:rFonts w:hint="eastAsia" w:ascii="仿宋_GB2312" w:hAnsi="华文仿宋" w:eastAsia="仿宋_GB2312"/>
          <w:color w:val="auto"/>
          <w:kern w:val="2"/>
          <w:sz w:val="32"/>
          <w:szCs w:val="32"/>
          <w:lang w:val="en-US" w:eastAsia="zh-CN"/>
        </w:rPr>
        <w:t>17.27</w:t>
      </w:r>
      <w:r>
        <w:rPr>
          <w:rStyle w:val="7"/>
          <w:rFonts w:ascii="仿宋_GB2312" w:hAnsi="华文仿宋" w:eastAsia="仿宋_GB2312"/>
          <w:color w:val="auto"/>
          <w:kern w:val="2"/>
          <w:sz w:val="32"/>
          <w:szCs w:val="32"/>
        </w:rPr>
        <w:t>万元，同比</w:t>
      </w:r>
      <w:r>
        <w:rPr>
          <w:rStyle w:val="7"/>
          <w:rFonts w:hint="eastAsia" w:ascii="仿宋_GB2312" w:hAnsi="华文仿宋" w:eastAsia="仿宋_GB2312"/>
          <w:color w:val="auto"/>
          <w:kern w:val="2"/>
          <w:sz w:val="32"/>
          <w:szCs w:val="32"/>
          <w:lang w:eastAsia="zh-CN"/>
        </w:rPr>
        <w:t>增长</w:t>
      </w:r>
      <w:r>
        <w:rPr>
          <w:rStyle w:val="7"/>
          <w:rFonts w:hint="eastAsia" w:ascii="仿宋_GB2312" w:hAnsi="华文仿宋" w:eastAsia="仿宋_GB2312"/>
          <w:color w:val="auto"/>
          <w:kern w:val="2"/>
          <w:sz w:val="32"/>
          <w:szCs w:val="32"/>
          <w:lang w:val="en-US" w:eastAsia="zh-CN"/>
        </w:rPr>
        <w:t>19.96</w:t>
      </w:r>
      <w:r>
        <w:rPr>
          <w:rStyle w:val="7"/>
          <w:rFonts w:ascii="仿宋_GB2312" w:hAnsi="华文仿宋" w:eastAsia="仿宋_GB2312"/>
          <w:color w:val="auto"/>
          <w:kern w:val="2"/>
          <w:sz w:val="32"/>
          <w:szCs w:val="32"/>
        </w:rPr>
        <w:t>%。主要用于</w:t>
      </w:r>
      <w:r>
        <w:rPr>
          <w:rStyle w:val="7"/>
          <w:rFonts w:hint="eastAsia" w:ascii="仿宋_GB2312" w:hAnsi="华文仿宋" w:eastAsia="仿宋_GB2312"/>
          <w:color w:val="auto"/>
          <w:kern w:val="2"/>
          <w:sz w:val="32"/>
          <w:szCs w:val="32"/>
          <w:lang w:eastAsia="zh-CN"/>
        </w:rPr>
        <w:t>人员经费、工资福利支出。</w:t>
      </w:r>
    </w:p>
    <w:p>
      <w:pPr>
        <w:pStyle w:val="14"/>
        <w:spacing w:before="0" w:after="0" w:line="360" w:lineRule="auto"/>
        <w:ind w:firstLine="640" w:firstLineChars="200"/>
        <w:jc w:val="both"/>
        <w:textAlignment w:val="auto"/>
        <w:rPr>
          <w:rStyle w:val="7"/>
          <w:rFonts w:hint="default" w:ascii="仿宋_GB2312" w:hAnsi="华文仿宋" w:eastAsia="仿宋_GB2312"/>
          <w:color w:val="auto"/>
          <w:kern w:val="2"/>
          <w:sz w:val="32"/>
          <w:szCs w:val="32"/>
          <w:highlight w:val="none"/>
          <w:lang w:val="en-US" w:eastAsia="zh-CN"/>
        </w:rPr>
      </w:pPr>
      <w:r>
        <w:rPr>
          <w:rStyle w:val="7"/>
          <w:rFonts w:hint="eastAsia" w:ascii="仿宋_GB2312" w:hAnsi="华文仿宋" w:eastAsia="仿宋_GB2312"/>
          <w:color w:val="auto"/>
          <w:kern w:val="2"/>
          <w:sz w:val="32"/>
          <w:szCs w:val="32"/>
          <w:highlight w:val="none"/>
          <w:lang w:val="en-US" w:eastAsia="zh-CN"/>
        </w:rPr>
        <w:t>4.</w:t>
      </w:r>
      <w:r>
        <w:rPr>
          <w:rStyle w:val="7"/>
          <w:rFonts w:hint="eastAsia" w:ascii="仿宋_GB2312" w:hAnsi="华文仿宋" w:eastAsia="仿宋_GB2312"/>
          <w:color w:val="auto"/>
          <w:kern w:val="2"/>
          <w:sz w:val="32"/>
          <w:szCs w:val="32"/>
          <w:highlight w:val="none"/>
        </w:rPr>
        <w:t>住房保障支出</w:t>
      </w:r>
      <w:r>
        <w:rPr>
          <w:rStyle w:val="7"/>
          <w:rFonts w:hint="eastAsia" w:ascii="仿宋_GB2312" w:hAnsi="华文仿宋" w:eastAsia="仿宋_GB2312"/>
          <w:color w:val="auto"/>
          <w:kern w:val="2"/>
          <w:sz w:val="32"/>
          <w:szCs w:val="32"/>
          <w:highlight w:val="none"/>
          <w:lang w:val="en-US" w:eastAsia="zh-CN"/>
        </w:rPr>
        <w:t>7.41</w:t>
      </w:r>
      <w:r>
        <w:rPr>
          <w:rStyle w:val="7"/>
          <w:rFonts w:ascii="仿宋_GB2312" w:hAnsi="华文仿宋" w:eastAsia="仿宋_GB2312"/>
          <w:color w:val="auto"/>
          <w:kern w:val="2"/>
          <w:sz w:val="32"/>
          <w:szCs w:val="32"/>
          <w:highlight w:val="none"/>
        </w:rPr>
        <w:t>万元，占</w:t>
      </w:r>
      <w:r>
        <w:rPr>
          <w:rStyle w:val="7"/>
          <w:rFonts w:hint="eastAsia" w:ascii="仿宋_GB2312" w:hAnsi="华文仿宋" w:eastAsia="仿宋_GB2312"/>
          <w:color w:val="auto"/>
          <w:kern w:val="2"/>
          <w:sz w:val="32"/>
          <w:szCs w:val="32"/>
          <w:highlight w:val="none"/>
        </w:rPr>
        <w:t>一般公共预算</w:t>
      </w:r>
      <w:r>
        <w:rPr>
          <w:rStyle w:val="7"/>
          <w:rFonts w:hint="eastAsia" w:ascii="仿宋_GB2312" w:hAnsi="华文仿宋" w:eastAsia="仿宋_GB2312"/>
          <w:color w:val="auto"/>
          <w:kern w:val="2"/>
          <w:sz w:val="32"/>
          <w:szCs w:val="32"/>
          <w:highlight w:val="none"/>
          <w:lang w:val="en-US" w:eastAsia="zh-CN"/>
        </w:rPr>
        <w:t>5.52</w:t>
      </w:r>
      <w:r>
        <w:rPr>
          <w:rStyle w:val="7"/>
          <w:rFonts w:ascii="仿宋_GB2312" w:hAnsi="华文仿宋" w:eastAsia="仿宋_GB2312"/>
          <w:color w:val="auto"/>
          <w:kern w:val="2"/>
          <w:sz w:val="32"/>
          <w:szCs w:val="32"/>
          <w:highlight w:val="none"/>
        </w:rPr>
        <w:t>%，同比减少</w:t>
      </w:r>
      <w:r>
        <w:rPr>
          <w:rStyle w:val="7"/>
          <w:rFonts w:hint="eastAsia" w:ascii="仿宋_GB2312" w:hAnsi="华文仿宋" w:eastAsia="仿宋_GB2312"/>
          <w:color w:val="auto"/>
          <w:kern w:val="2"/>
          <w:sz w:val="32"/>
          <w:szCs w:val="32"/>
          <w:highlight w:val="none"/>
          <w:lang w:val="en-US" w:eastAsia="zh-CN"/>
        </w:rPr>
        <w:t>2.19</w:t>
      </w:r>
      <w:r>
        <w:rPr>
          <w:rStyle w:val="7"/>
          <w:rFonts w:ascii="仿宋_GB2312" w:hAnsi="华文仿宋" w:eastAsia="仿宋_GB2312"/>
          <w:color w:val="auto"/>
          <w:kern w:val="2"/>
          <w:sz w:val="32"/>
          <w:szCs w:val="32"/>
          <w:highlight w:val="none"/>
        </w:rPr>
        <w:t>万元，同比下降</w:t>
      </w:r>
      <w:r>
        <w:rPr>
          <w:rStyle w:val="7"/>
          <w:rFonts w:hint="eastAsia" w:ascii="仿宋_GB2312" w:hAnsi="华文仿宋" w:eastAsia="仿宋_GB2312"/>
          <w:color w:val="auto"/>
          <w:kern w:val="2"/>
          <w:sz w:val="32"/>
          <w:szCs w:val="32"/>
          <w:highlight w:val="none"/>
          <w:lang w:val="en-US" w:eastAsia="zh-CN"/>
        </w:rPr>
        <w:t>22.81</w:t>
      </w:r>
      <w:r>
        <w:rPr>
          <w:rStyle w:val="7"/>
          <w:rFonts w:ascii="仿宋_GB2312" w:hAnsi="华文仿宋" w:eastAsia="仿宋_GB2312"/>
          <w:color w:val="auto"/>
          <w:kern w:val="2"/>
          <w:sz w:val="32"/>
          <w:szCs w:val="32"/>
          <w:highlight w:val="none"/>
        </w:rPr>
        <w:t>%。主要用于</w:t>
      </w:r>
      <w:r>
        <w:rPr>
          <w:rStyle w:val="7"/>
          <w:rFonts w:hint="eastAsia" w:ascii="仿宋_GB2312" w:hAnsi="华文仿宋" w:eastAsia="仿宋_GB2312"/>
          <w:color w:val="auto"/>
          <w:kern w:val="2"/>
          <w:sz w:val="32"/>
          <w:szCs w:val="32"/>
          <w:highlight w:val="none"/>
          <w:lang w:eastAsia="zh-CN"/>
        </w:rPr>
        <w:t>职工住房公积金。</w:t>
      </w:r>
    </w:p>
    <w:p>
      <w:pPr>
        <w:pStyle w:val="14"/>
        <w:spacing w:before="0" w:after="0" w:line="360" w:lineRule="auto"/>
        <w:ind w:firstLine="800" w:firstLineChars="250"/>
        <w:jc w:val="both"/>
        <w:textAlignment w:val="auto"/>
        <w:rPr>
          <w:rStyle w:val="7"/>
          <w:rFonts w:hint="eastAsia" w:ascii="仿宋_GB2312" w:hAnsi="华文仿宋" w:eastAsia="仿宋_GB2312"/>
          <w:color w:val="auto"/>
          <w:kern w:val="2"/>
          <w:sz w:val="32"/>
          <w:szCs w:val="32"/>
          <w:lang w:eastAsia="zh-CN"/>
        </w:rPr>
      </w:pPr>
    </w:p>
    <w:p>
      <w:pPr>
        <w:tabs>
          <w:tab w:val="center" w:pos="4475"/>
        </w:tabs>
        <w:spacing w:line="360" w:lineRule="auto"/>
        <w:ind w:firstLine="645"/>
        <w:textAlignment w:val="auto"/>
        <w:rPr>
          <w:rStyle w:val="7"/>
          <w:rFonts w:ascii="黑体" w:hAnsi="黑体" w:eastAsia="黑体" w:cs="黑体"/>
          <w:b/>
          <w:bCs/>
          <w:color w:val="auto"/>
          <w:kern w:val="0"/>
          <w:sz w:val="32"/>
          <w:szCs w:val="32"/>
        </w:rPr>
      </w:pPr>
      <w:r>
        <w:rPr>
          <w:rStyle w:val="7"/>
          <w:rFonts w:hint="eastAsia" w:ascii="黑体" w:hAnsi="黑体" w:eastAsia="黑体" w:cs="黑体"/>
          <w:b/>
          <w:bCs/>
          <w:color w:val="auto"/>
          <w:kern w:val="0"/>
          <w:sz w:val="32"/>
          <w:szCs w:val="32"/>
        </w:rPr>
        <w:t>三</w:t>
      </w:r>
      <w:r>
        <w:rPr>
          <w:rStyle w:val="7"/>
          <w:rFonts w:ascii="黑体" w:hAnsi="黑体" w:eastAsia="黑体" w:cs="黑体"/>
          <w:b/>
          <w:bCs/>
          <w:color w:val="auto"/>
          <w:kern w:val="0"/>
          <w:sz w:val="32"/>
          <w:szCs w:val="32"/>
        </w:rPr>
        <w:t>、</w:t>
      </w:r>
      <w:r>
        <w:rPr>
          <w:rStyle w:val="7"/>
          <w:rFonts w:hint="eastAsia" w:ascii="黑体" w:hAnsi="黑体" w:eastAsia="黑体" w:cs="黑体"/>
          <w:b/>
          <w:bCs/>
          <w:color w:val="auto"/>
          <w:kern w:val="0"/>
          <w:sz w:val="32"/>
          <w:szCs w:val="32"/>
        </w:rPr>
        <w:t>202</w:t>
      </w:r>
      <w:r>
        <w:rPr>
          <w:rStyle w:val="7"/>
          <w:rFonts w:hint="eastAsia" w:ascii="黑体" w:hAnsi="黑体" w:eastAsia="黑体" w:cs="黑体"/>
          <w:b/>
          <w:bCs/>
          <w:color w:val="auto"/>
          <w:kern w:val="0"/>
          <w:sz w:val="32"/>
          <w:szCs w:val="32"/>
          <w:lang w:val="en-US" w:eastAsia="zh-CN"/>
        </w:rPr>
        <w:t>3</w:t>
      </w:r>
      <w:r>
        <w:rPr>
          <w:rStyle w:val="7"/>
          <w:rFonts w:hint="eastAsia" w:ascii="黑体" w:hAnsi="黑体" w:eastAsia="黑体" w:cs="黑体"/>
          <w:b/>
          <w:bCs/>
          <w:color w:val="auto"/>
          <w:kern w:val="0"/>
          <w:sz w:val="32"/>
          <w:szCs w:val="32"/>
        </w:rPr>
        <w:t>年</w:t>
      </w:r>
      <w:r>
        <w:rPr>
          <w:rStyle w:val="7"/>
          <w:rFonts w:ascii="黑体" w:hAnsi="黑体" w:eastAsia="黑体" w:cs="黑体"/>
          <w:b/>
          <w:bCs/>
          <w:color w:val="auto"/>
          <w:kern w:val="0"/>
          <w:sz w:val="32"/>
          <w:szCs w:val="32"/>
        </w:rPr>
        <w:t>一般公共预算“三公”经费说明</w:t>
      </w:r>
    </w:p>
    <w:p>
      <w:pPr>
        <w:pStyle w:val="14"/>
        <w:spacing w:before="0" w:after="0" w:line="360" w:lineRule="auto"/>
        <w:ind w:firstLine="640" w:firstLineChars="200"/>
        <w:jc w:val="both"/>
        <w:textAlignment w:val="auto"/>
        <w:rPr>
          <w:rStyle w:val="7"/>
          <w:rFonts w:hint="eastAsia" w:ascii="仿宋_GB2312" w:hAnsi="华文仿宋" w:eastAsia="仿宋_GB2312" w:cs="宋体"/>
          <w:bCs/>
          <w:color w:val="auto"/>
          <w:sz w:val="32"/>
          <w:szCs w:val="32"/>
          <w:lang w:eastAsia="zh-CN"/>
        </w:rPr>
      </w:pPr>
      <w:r>
        <w:rPr>
          <w:rStyle w:val="7"/>
          <w:rFonts w:ascii="仿宋_GB2312" w:hAnsi="华文仿宋" w:eastAsia="仿宋_GB2312" w:cs="宋体"/>
          <w:bCs/>
          <w:color w:val="auto"/>
          <w:sz w:val="32"/>
          <w:szCs w:val="32"/>
        </w:rPr>
        <w:t>202</w:t>
      </w:r>
      <w:r>
        <w:rPr>
          <w:rStyle w:val="7"/>
          <w:rFonts w:hint="eastAsia" w:ascii="仿宋_GB2312" w:hAnsi="华文仿宋" w:eastAsia="仿宋_GB2312" w:cs="宋体"/>
          <w:bCs/>
          <w:color w:val="auto"/>
          <w:sz w:val="32"/>
          <w:szCs w:val="32"/>
          <w:lang w:val="en-US" w:eastAsia="zh-CN"/>
        </w:rPr>
        <w:t>3</w:t>
      </w:r>
      <w:r>
        <w:rPr>
          <w:rStyle w:val="7"/>
          <w:rFonts w:ascii="仿宋_GB2312" w:hAnsi="华文仿宋" w:eastAsia="仿宋_GB2312" w:cs="宋体"/>
          <w:bCs/>
          <w:color w:val="auto"/>
          <w:sz w:val="32"/>
          <w:szCs w:val="32"/>
        </w:rPr>
        <w:t>年一般公共预算安排的“三公”经费支出预算</w:t>
      </w:r>
      <w:r>
        <w:rPr>
          <w:rStyle w:val="7"/>
          <w:rFonts w:hint="eastAsia" w:ascii="仿宋_GB2312" w:hAnsi="华文仿宋" w:eastAsia="仿宋_GB2312" w:cs="宋体"/>
          <w:bCs/>
          <w:color w:val="auto"/>
          <w:sz w:val="32"/>
          <w:szCs w:val="32"/>
          <w:lang w:val="en-US" w:eastAsia="zh-CN"/>
        </w:rPr>
        <w:t>0.37</w:t>
      </w:r>
      <w:r>
        <w:rPr>
          <w:rStyle w:val="7"/>
          <w:rFonts w:ascii="仿宋_GB2312" w:hAnsi="华文仿宋" w:eastAsia="仿宋_GB2312" w:cs="宋体"/>
          <w:bCs/>
          <w:color w:val="auto"/>
          <w:sz w:val="32"/>
          <w:szCs w:val="32"/>
        </w:rPr>
        <w:t>万元，比</w:t>
      </w:r>
      <w:r>
        <w:rPr>
          <w:rStyle w:val="7"/>
          <w:rFonts w:hint="eastAsia" w:ascii="仿宋_GB2312" w:hAnsi="华文仿宋" w:eastAsia="仿宋_GB2312" w:cs="宋体"/>
          <w:bCs/>
          <w:color w:val="auto"/>
          <w:sz w:val="32"/>
          <w:szCs w:val="32"/>
        </w:rPr>
        <w:t>上年预算</w:t>
      </w:r>
      <w:r>
        <w:rPr>
          <w:rStyle w:val="7"/>
          <w:rFonts w:ascii="仿宋_GB2312" w:hAnsi="华文仿宋" w:eastAsia="仿宋_GB2312" w:cs="宋体"/>
          <w:bCs/>
          <w:color w:val="auto"/>
          <w:sz w:val="32"/>
          <w:szCs w:val="32"/>
        </w:rPr>
        <w:t>同比减少</w:t>
      </w:r>
      <w:r>
        <w:rPr>
          <w:rStyle w:val="7"/>
          <w:rFonts w:hint="eastAsia" w:ascii="仿宋_GB2312" w:hAnsi="华文仿宋" w:eastAsia="仿宋_GB2312" w:cs="宋体"/>
          <w:bCs/>
          <w:color w:val="auto"/>
          <w:sz w:val="32"/>
          <w:szCs w:val="32"/>
          <w:lang w:val="en-US" w:eastAsia="zh-CN"/>
        </w:rPr>
        <w:t>0.06</w:t>
      </w:r>
      <w:r>
        <w:rPr>
          <w:rStyle w:val="7"/>
          <w:rFonts w:ascii="仿宋_GB2312" w:hAnsi="华文仿宋" w:eastAsia="仿宋_GB2312" w:cs="宋体"/>
          <w:bCs/>
          <w:color w:val="auto"/>
          <w:sz w:val="32"/>
          <w:szCs w:val="32"/>
        </w:rPr>
        <w:t>万元，同比下降</w:t>
      </w:r>
      <w:r>
        <w:rPr>
          <w:rStyle w:val="7"/>
          <w:rFonts w:hint="eastAsia" w:ascii="仿宋_GB2312" w:hAnsi="华文仿宋" w:eastAsia="仿宋_GB2312" w:cs="宋体"/>
          <w:bCs/>
          <w:color w:val="auto"/>
          <w:sz w:val="32"/>
          <w:szCs w:val="32"/>
          <w:lang w:val="en-US" w:eastAsia="zh-CN"/>
        </w:rPr>
        <w:t>13.95</w:t>
      </w:r>
      <w:r>
        <w:rPr>
          <w:rStyle w:val="7"/>
          <w:rFonts w:ascii="仿宋_GB2312" w:hAnsi="华文仿宋" w:eastAsia="仿宋_GB2312" w:cs="宋体"/>
          <w:bCs/>
          <w:color w:val="auto"/>
          <w:sz w:val="32"/>
          <w:szCs w:val="32"/>
        </w:rPr>
        <w:t>%。减少的主要原因:</w:t>
      </w:r>
      <w:r>
        <w:rPr>
          <w:rStyle w:val="7"/>
          <w:rFonts w:hint="eastAsia" w:ascii="仿宋_GB2312" w:hAnsi="华文仿宋" w:eastAsia="仿宋_GB2312" w:cs="宋体"/>
          <w:bCs/>
          <w:color w:val="auto"/>
          <w:sz w:val="32"/>
          <w:szCs w:val="32"/>
          <w:lang w:eastAsia="zh-CN"/>
        </w:rPr>
        <w:t>人员减少。</w:t>
      </w:r>
    </w:p>
    <w:p>
      <w:pPr>
        <w:pStyle w:val="14"/>
        <w:numPr>
          <w:ilvl w:val="0"/>
          <w:numId w:val="2"/>
        </w:numPr>
        <w:spacing w:before="0" w:after="0" w:line="360" w:lineRule="auto"/>
        <w:ind w:firstLine="640" w:firstLineChars="200"/>
        <w:jc w:val="both"/>
        <w:textAlignment w:val="auto"/>
        <w:rPr>
          <w:rStyle w:val="7"/>
          <w:rFonts w:hint="eastAsia" w:ascii="仿宋_GB2312" w:hAnsi="华文仿宋" w:eastAsia="仿宋_GB2312" w:cs="宋体"/>
          <w:bCs/>
          <w:color w:val="auto"/>
          <w:sz w:val="32"/>
          <w:szCs w:val="32"/>
          <w:lang w:eastAsia="zh-CN"/>
        </w:rPr>
      </w:pPr>
      <w:r>
        <w:rPr>
          <w:rStyle w:val="7"/>
          <w:rFonts w:ascii="仿宋_GB2312" w:hAnsi="华文仿宋" w:eastAsia="仿宋_GB2312" w:cs="宋体"/>
          <w:bCs/>
          <w:color w:val="auto"/>
          <w:sz w:val="32"/>
          <w:szCs w:val="32"/>
        </w:rPr>
        <w:t>因公出国（境）经费20</w:t>
      </w:r>
      <w:r>
        <w:rPr>
          <w:rStyle w:val="7"/>
          <w:rFonts w:hint="eastAsia" w:ascii="仿宋_GB2312" w:hAnsi="华文仿宋" w:eastAsia="仿宋_GB2312" w:cs="宋体"/>
          <w:bCs/>
          <w:color w:val="auto"/>
          <w:sz w:val="32"/>
          <w:szCs w:val="32"/>
          <w:lang w:val="en-US" w:eastAsia="zh-CN"/>
        </w:rPr>
        <w:t>23</w:t>
      </w:r>
      <w:r>
        <w:rPr>
          <w:rStyle w:val="7"/>
          <w:rFonts w:ascii="仿宋_GB2312" w:hAnsi="华文仿宋" w:eastAsia="仿宋_GB2312" w:cs="宋体"/>
          <w:bCs/>
          <w:color w:val="auto"/>
          <w:sz w:val="32"/>
          <w:szCs w:val="32"/>
        </w:rPr>
        <w:t>年预算</w:t>
      </w:r>
      <w:r>
        <w:rPr>
          <w:rStyle w:val="7"/>
          <w:rFonts w:hint="eastAsia" w:ascii="仿宋_GB2312" w:hAnsi="华文仿宋" w:eastAsia="仿宋_GB2312" w:cs="宋体"/>
          <w:bCs/>
          <w:color w:val="auto"/>
          <w:sz w:val="32"/>
          <w:szCs w:val="32"/>
          <w:lang w:val="en-US" w:eastAsia="zh-CN"/>
        </w:rPr>
        <w:t>0</w:t>
      </w:r>
      <w:r>
        <w:rPr>
          <w:rStyle w:val="7"/>
          <w:rFonts w:ascii="仿宋_GB2312" w:hAnsi="华文仿宋" w:eastAsia="仿宋_GB2312" w:cs="宋体"/>
          <w:bCs/>
          <w:color w:val="auto"/>
          <w:sz w:val="32"/>
          <w:szCs w:val="32"/>
        </w:rPr>
        <w:t>万元，同比增加（减少）</w:t>
      </w:r>
      <w:r>
        <w:rPr>
          <w:rStyle w:val="7"/>
          <w:rFonts w:hint="eastAsia" w:ascii="仿宋_GB2312" w:hAnsi="华文仿宋" w:eastAsia="仿宋_GB2312" w:cs="宋体"/>
          <w:bCs/>
          <w:color w:val="auto"/>
          <w:sz w:val="32"/>
          <w:szCs w:val="32"/>
          <w:lang w:val="en-US" w:eastAsia="zh-CN"/>
        </w:rPr>
        <w:t>0</w:t>
      </w:r>
      <w:r>
        <w:rPr>
          <w:rStyle w:val="7"/>
          <w:rFonts w:ascii="仿宋_GB2312" w:hAnsi="华文仿宋" w:eastAsia="仿宋_GB2312" w:cs="宋体"/>
          <w:bCs/>
          <w:color w:val="auto"/>
          <w:sz w:val="32"/>
          <w:szCs w:val="32"/>
        </w:rPr>
        <w:t>万元，同比增长（下降）</w:t>
      </w:r>
      <w:r>
        <w:rPr>
          <w:rStyle w:val="7"/>
          <w:rFonts w:hint="eastAsia" w:ascii="仿宋_GB2312" w:hAnsi="华文仿宋" w:eastAsia="仿宋_GB2312" w:cs="宋体"/>
          <w:bCs/>
          <w:color w:val="auto"/>
          <w:sz w:val="32"/>
          <w:szCs w:val="32"/>
          <w:lang w:val="en-US" w:eastAsia="zh-CN"/>
        </w:rPr>
        <w:t>0</w:t>
      </w:r>
      <w:r>
        <w:rPr>
          <w:rStyle w:val="7"/>
          <w:rFonts w:ascii="仿宋_GB2312" w:hAnsi="华文仿宋" w:eastAsia="仿宋_GB2312" w:cs="宋体"/>
          <w:bCs/>
          <w:color w:val="auto"/>
          <w:sz w:val="32"/>
          <w:szCs w:val="32"/>
        </w:rPr>
        <w:t>%</w:t>
      </w:r>
      <w:r>
        <w:rPr>
          <w:rStyle w:val="7"/>
          <w:rFonts w:hint="eastAsia" w:ascii="仿宋_GB2312" w:hAnsi="华文仿宋" w:eastAsia="仿宋_GB2312" w:cs="宋体"/>
          <w:bCs/>
          <w:color w:val="auto"/>
          <w:sz w:val="32"/>
          <w:szCs w:val="32"/>
          <w:lang w:eastAsia="zh-CN"/>
        </w:rPr>
        <w:t>。</w:t>
      </w:r>
    </w:p>
    <w:p>
      <w:pPr>
        <w:pStyle w:val="14"/>
        <w:numPr>
          <w:ilvl w:val="0"/>
          <w:numId w:val="0"/>
        </w:numPr>
        <w:spacing w:before="0" w:after="0" w:line="360" w:lineRule="auto"/>
        <w:ind w:firstLine="640" w:firstLineChars="200"/>
        <w:jc w:val="both"/>
        <w:textAlignment w:val="auto"/>
        <w:rPr>
          <w:rStyle w:val="7"/>
          <w:rFonts w:ascii="仿宋_GB2312" w:hAnsi="华文仿宋" w:eastAsia="仿宋_GB2312" w:cs="宋体"/>
          <w:bCs/>
          <w:color w:val="auto"/>
          <w:sz w:val="32"/>
          <w:szCs w:val="32"/>
        </w:rPr>
      </w:pPr>
      <w:r>
        <w:rPr>
          <w:rStyle w:val="7"/>
          <w:rFonts w:ascii="仿宋_GB2312" w:hAnsi="华文仿宋" w:eastAsia="仿宋_GB2312"/>
          <w:color w:val="auto"/>
          <w:kern w:val="2"/>
          <w:sz w:val="32"/>
          <w:szCs w:val="32"/>
        </w:rPr>
        <w:t>（二）</w:t>
      </w:r>
      <w:r>
        <w:rPr>
          <w:rStyle w:val="7"/>
          <w:rFonts w:ascii="仿宋_GB2312" w:hAnsi="华文仿宋" w:eastAsia="仿宋_GB2312" w:cs="宋体"/>
          <w:bCs/>
          <w:color w:val="auto"/>
          <w:sz w:val="32"/>
          <w:szCs w:val="32"/>
        </w:rPr>
        <w:t>公务接待费20</w:t>
      </w:r>
      <w:r>
        <w:rPr>
          <w:rStyle w:val="7"/>
          <w:rFonts w:hint="eastAsia" w:ascii="仿宋_GB2312" w:hAnsi="华文仿宋" w:eastAsia="仿宋_GB2312" w:cs="宋体"/>
          <w:bCs/>
          <w:color w:val="auto"/>
          <w:sz w:val="32"/>
          <w:szCs w:val="32"/>
          <w:lang w:val="en-US" w:eastAsia="zh-CN"/>
        </w:rPr>
        <w:t>23</w:t>
      </w:r>
      <w:r>
        <w:rPr>
          <w:rStyle w:val="7"/>
          <w:rFonts w:ascii="仿宋_GB2312" w:hAnsi="华文仿宋" w:eastAsia="仿宋_GB2312" w:cs="宋体"/>
          <w:bCs/>
          <w:color w:val="auto"/>
          <w:sz w:val="32"/>
          <w:szCs w:val="32"/>
        </w:rPr>
        <w:t>年预算</w:t>
      </w:r>
      <w:r>
        <w:rPr>
          <w:rStyle w:val="7"/>
          <w:rFonts w:hint="eastAsia" w:ascii="仿宋_GB2312" w:hAnsi="华文仿宋" w:eastAsia="仿宋_GB2312" w:cs="宋体"/>
          <w:bCs/>
          <w:color w:val="auto"/>
          <w:sz w:val="32"/>
          <w:szCs w:val="32"/>
          <w:lang w:val="en-US" w:eastAsia="zh-CN"/>
        </w:rPr>
        <w:t>0.37</w:t>
      </w:r>
      <w:r>
        <w:rPr>
          <w:rStyle w:val="7"/>
          <w:rFonts w:ascii="仿宋_GB2312" w:hAnsi="华文仿宋" w:eastAsia="仿宋_GB2312" w:cs="宋体"/>
          <w:bCs/>
          <w:color w:val="auto"/>
          <w:sz w:val="32"/>
          <w:szCs w:val="32"/>
        </w:rPr>
        <w:t>万元，比</w:t>
      </w:r>
      <w:r>
        <w:rPr>
          <w:rStyle w:val="7"/>
          <w:rFonts w:hint="eastAsia" w:ascii="仿宋_GB2312" w:hAnsi="华文仿宋" w:eastAsia="仿宋_GB2312" w:cs="宋体"/>
          <w:bCs/>
          <w:color w:val="auto"/>
          <w:sz w:val="32"/>
          <w:szCs w:val="32"/>
        </w:rPr>
        <w:t>上年预算</w:t>
      </w:r>
      <w:r>
        <w:rPr>
          <w:rStyle w:val="7"/>
          <w:rFonts w:ascii="仿宋_GB2312" w:hAnsi="华文仿宋" w:eastAsia="仿宋_GB2312" w:cs="宋体"/>
          <w:bCs/>
          <w:color w:val="auto"/>
          <w:sz w:val="32"/>
          <w:szCs w:val="32"/>
        </w:rPr>
        <w:t>同比减少</w:t>
      </w:r>
      <w:r>
        <w:rPr>
          <w:rStyle w:val="7"/>
          <w:rFonts w:hint="eastAsia" w:ascii="仿宋_GB2312" w:hAnsi="华文仿宋" w:eastAsia="仿宋_GB2312" w:cs="宋体"/>
          <w:bCs/>
          <w:color w:val="auto"/>
          <w:sz w:val="32"/>
          <w:szCs w:val="32"/>
          <w:lang w:val="en-US" w:eastAsia="zh-CN"/>
        </w:rPr>
        <w:t>0.06</w:t>
      </w:r>
      <w:r>
        <w:rPr>
          <w:rStyle w:val="7"/>
          <w:rFonts w:ascii="仿宋_GB2312" w:hAnsi="华文仿宋" w:eastAsia="仿宋_GB2312" w:cs="宋体"/>
          <w:bCs/>
          <w:color w:val="auto"/>
          <w:sz w:val="32"/>
          <w:szCs w:val="32"/>
        </w:rPr>
        <w:t>万元，同比下降</w:t>
      </w:r>
      <w:r>
        <w:rPr>
          <w:rStyle w:val="7"/>
          <w:rFonts w:hint="eastAsia" w:ascii="仿宋_GB2312" w:hAnsi="华文仿宋" w:eastAsia="仿宋_GB2312" w:cs="宋体"/>
          <w:bCs/>
          <w:color w:val="auto"/>
          <w:sz w:val="32"/>
          <w:szCs w:val="32"/>
          <w:lang w:val="en-US" w:eastAsia="zh-CN"/>
        </w:rPr>
        <w:t>13.95</w:t>
      </w:r>
      <w:r>
        <w:rPr>
          <w:rStyle w:val="7"/>
          <w:rFonts w:ascii="仿宋_GB2312" w:hAnsi="华文仿宋" w:eastAsia="仿宋_GB2312" w:cs="宋体"/>
          <w:bCs/>
          <w:color w:val="auto"/>
          <w:sz w:val="32"/>
          <w:szCs w:val="32"/>
        </w:rPr>
        <w:t>%。减少的主要原因:</w:t>
      </w:r>
      <w:r>
        <w:rPr>
          <w:rStyle w:val="7"/>
          <w:rFonts w:hint="eastAsia" w:ascii="仿宋_GB2312" w:hAnsi="华文仿宋" w:eastAsia="仿宋_GB2312" w:cs="宋体"/>
          <w:bCs/>
          <w:color w:val="auto"/>
          <w:sz w:val="32"/>
          <w:szCs w:val="32"/>
          <w:lang w:eastAsia="zh-CN"/>
        </w:rPr>
        <w:t>人员减少。</w:t>
      </w:r>
    </w:p>
    <w:p>
      <w:pPr>
        <w:pStyle w:val="14"/>
        <w:spacing w:before="0" w:after="0" w:line="360" w:lineRule="auto"/>
        <w:ind w:firstLine="640" w:firstLineChars="200"/>
        <w:jc w:val="both"/>
        <w:textAlignment w:val="auto"/>
        <w:rPr>
          <w:rStyle w:val="7"/>
          <w:rFonts w:hint="eastAsia" w:ascii="仿宋_GB2312" w:hAnsi="华文仿宋" w:eastAsia="仿宋_GB2312" w:cs="宋体"/>
          <w:bCs/>
          <w:color w:val="auto"/>
          <w:sz w:val="32"/>
          <w:szCs w:val="32"/>
          <w:lang w:eastAsia="zh-CN"/>
        </w:rPr>
      </w:pPr>
      <w:r>
        <w:rPr>
          <w:rStyle w:val="7"/>
          <w:rFonts w:ascii="仿宋_GB2312" w:hAnsi="华文仿宋" w:eastAsia="仿宋_GB2312" w:cs="宋体"/>
          <w:bCs/>
          <w:color w:val="auto"/>
          <w:sz w:val="32"/>
          <w:szCs w:val="32"/>
        </w:rPr>
        <w:t>（三）公务用车购置费及运行费202</w:t>
      </w:r>
      <w:r>
        <w:rPr>
          <w:rStyle w:val="7"/>
          <w:rFonts w:hint="eastAsia" w:ascii="仿宋_GB2312" w:hAnsi="华文仿宋" w:eastAsia="仿宋_GB2312" w:cs="宋体"/>
          <w:bCs/>
          <w:color w:val="auto"/>
          <w:sz w:val="32"/>
          <w:szCs w:val="32"/>
          <w:lang w:val="en-US" w:eastAsia="zh-CN"/>
        </w:rPr>
        <w:t>3</w:t>
      </w:r>
      <w:r>
        <w:rPr>
          <w:rStyle w:val="7"/>
          <w:rFonts w:ascii="仿宋_GB2312" w:hAnsi="华文仿宋" w:eastAsia="仿宋_GB2312" w:cs="宋体"/>
          <w:bCs/>
          <w:color w:val="auto"/>
          <w:sz w:val="32"/>
          <w:szCs w:val="32"/>
        </w:rPr>
        <w:t>年预算</w:t>
      </w:r>
      <w:r>
        <w:rPr>
          <w:rStyle w:val="7"/>
          <w:rFonts w:hint="eastAsia" w:ascii="仿宋_GB2312" w:hAnsi="华文仿宋" w:eastAsia="仿宋_GB2312" w:cs="宋体"/>
          <w:bCs/>
          <w:color w:val="auto"/>
          <w:sz w:val="32"/>
          <w:szCs w:val="32"/>
          <w:lang w:val="en-US" w:eastAsia="zh-CN"/>
        </w:rPr>
        <w:t>0</w:t>
      </w:r>
      <w:r>
        <w:rPr>
          <w:rStyle w:val="7"/>
          <w:rFonts w:ascii="仿宋_GB2312" w:hAnsi="华文仿宋" w:eastAsia="仿宋_GB2312" w:cs="宋体"/>
          <w:bCs/>
          <w:color w:val="auto"/>
          <w:sz w:val="32"/>
          <w:szCs w:val="32"/>
        </w:rPr>
        <w:t>万元，同比增加（减少）</w:t>
      </w:r>
      <w:r>
        <w:rPr>
          <w:rStyle w:val="7"/>
          <w:rFonts w:hint="eastAsia" w:ascii="仿宋_GB2312" w:hAnsi="华文仿宋" w:eastAsia="仿宋_GB2312" w:cs="宋体"/>
          <w:bCs/>
          <w:color w:val="auto"/>
          <w:sz w:val="32"/>
          <w:szCs w:val="32"/>
          <w:lang w:val="en-US" w:eastAsia="zh-CN"/>
        </w:rPr>
        <w:t>0</w:t>
      </w:r>
      <w:r>
        <w:rPr>
          <w:rStyle w:val="7"/>
          <w:rFonts w:ascii="仿宋_GB2312" w:hAnsi="华文仿宋" w:eastAsia="仿宋_GB2312" w:cs="宋体"/>
          <w:bCs/>
          <w:color w:val="auto"/>
          <w:sz w:val="32"/>
          <w:szCs w:val="32"/>
        </w:rPr>
        <w:t>万元，同比增长（下降）</w:t>
      </w:r>
      <w:r>
        <w:rPr>
          <w:rStyle w:val="7"/>
          <w:rFonts w:hint="eastAsia" w:ascii="仿宋_GB2312" w:hAnsi="华文仿宋" w:eastAsia="仿宋_GB2312" w:cs="宋体"/>
          <w:bCs/>
          <w:color w:val="auto"/>
          <w:sz w:val="32"/>
          <w:szCs w:val="32"/>
          <w:lang w:val="en-US" w:eastAsia="zh-CN"/>
        </w:rPr>
        <w:t>0</w:t>
      </w:r>
      <w:r>
        <w:rPr>
          <w:rStyle w:val="7"/>
          <w:rFonts w:ascii="仿宋_GB2312" w:hAnsi="华文仿宋" w:eastAsia="仿宋_GB2312" w:cs="宋体"/>
          <w:bCs/>
          <w:color w:val="auto"/>
          <w:sz w:val="32"/>
          <w:szCs w:val="32"/>
        </w:rPr>
        <w:t>%</w:t>
      </w:r>
      <w:r>
        <w:rPr>
          <w:rStyle w:val="7"/>
          <w:rFonts w:hint="eastAsia" w:ascii="仿宋_GB2312" w:hAnsi="华文仿宋" w:eastAsia="仿宋_GB2312" w:cs="宋体"/>
          <w:bCs/>
          <w:color w:val="auto"/>
          <w:sz w:val="32"/>
          <w:szCs w:val="32"/>
          <w:lang w:eastAsia="zh-CN"/>
        </w:rPr>
        <w:t>。</w:t>
      </w:r>
    </w:p>
    <w:p>
      <w:pPr>
        <w:pStyle w:val="14"/>
        <w:spacing w:before="0" w:after="0" w:line="360" w:lineRule="auto"/>
        <w:ind w:firstLine="640" w:firstLineChars="200"/>
        <w:jc w:val="both"/>
        <w:textAlignment w:val="auto"/>
        <w:rPr>
          <w:rStyle w:val="7"/>
          <w:rFonts w:hint="eastAsia" w:ascii="仿宋_GB2312" w:hAnsi="华文仿宋" w:eastAsia="仿宋_GB2312" w:cs="宋体"/>
          <w:bCs/>
          <w:color w:val="auto"/>
          <w:sz w:val="32"/>
          <w:szCs w:val="32"/>
          <w:highlight w:val="none"/>
          <w:lang w:eastAsia="zh-CN"/>
        </w:rPr>
      </w:pPr>
      <w:r>
        <w:rPr>
          <w:rStyle w:val="7"/>
          <w:rFonts w:ascii="仿宋_GB2312" w:hAnsi="华文仿宋" w:eastAsia="仿宋_GB2312" w:cs="宋体"/>
          <w:bCs/>
          <w:color w:val="auto"/>
          <w:sz w:val="32"/>
          <w:szCs w:val="32"/>
          <w:highlight w:val="none"/>
        </w:rPr>
        <w:t>1.公务用车购置费202</w:t>
      </w:r>
      <w:r>
        <w:rPr>
          <w:rStyle w:val="7"/>
          <w:rFonts w:hint="eastAsia" w:ascii="仿宋_GB2312" w:hAnsi="华文仿宋" w:eastAsia="仿宋_GB2312" w:cs="宋体"/>
          <w:bCs/>
          <w:color w:val="auto"/>
          <w:sz w:val="32"/>
          <w:szCs w:val="32"/>
          <w:highlight w:val="none"/>
          <w:lang w:val="en-US" w:eastAsia="zh-CN"/>
        </w:rPr>
        <w:t>3</w:t>
      </w:r>
      <w:r>
        <w:rPr>
          <w:rStyle w:val="7"/>
          <w:rFonts w:ascii="仿宋_GB2312" w:hAnsi="华文仿宋" w:eastAsia="仿宋_GB2312" w:cs="宋体"/>
          <w:bCs/>
          <w:color w:val="auto"/>
          <w:sz w:val="32"/>
          <w:szCs w:val="32"/>
          <w:highlight w:val="none"/>
        </w:rPr>
        <w:t>年预算预算</w:t>
      </w:r>
      <w:r>
        <w:rPr>
          <w:rStyle w:val="7"/>
          <w:rFonts w:hint="eastAsia" w:ascii="仿宋_GB2312" w:hAnsi="华文仿宋" w:eastAsia="仿宋_GB2312" w:cs="宋体"/>
          <w:bCs/>
          <w:color w:val="auto"/>
          <w:sz w:val="32"/>
          <w:szCs w:val="32"/>
          <w:highlight w:val="none"/>
          <w:lang w:val="en-US" w:eastAsia="zh-CN"/>
        </w:rPr>
        <w:t>0</w:t>
      </w:r>
      <w:r>
        <w:rPr>
          <w:rStyle w:val="7"/>
          <w:rFonts w:ascii="仿宋_GB2312" w:hAnsi="华文仿宋" w:eastAsia="仿宋_GB2312" w:cs="宋体"/>
          <w:bCs/>
          <w:color w:val="auto"/>
          <w:sz w:val="32"/>
          <w:szCs w:val="32"/>
          <w:highlight w:val="none"/>
        </w:rPr>
        <w:t>万元，同比减少</w:t>
      </w:r>
      <w:r>
        <w:rPr>
          <w:rStyle w:val="7"/>
          <w:rFonts w:hint="eastAsia" w:ascii="仿宋_GB2312" w:hAnsi="华文仿宋" w:eastAsia="仿宋_GB2312" w:cs="宋体"/>
          <w:bCs/>
          <w:color w:val="auto"/>
          <w:sz w:val="32"/>
          <w:szCs w:val="32"/>
          <w:highlight w:val="none"/>
          <w:lang w:val="en-US" w:eastAsia="zh-CN"/>
        </w:rPr>
        <w:t>0</w:t>
      </w:r>
      <w:r>
        <w:rPr>
          <w:rStyle w:val="7"/>
          <w:rFonts w:ascii="仿宋_GB2312" w:hAnsi="华文仿宋" w:eastAsia="仿宋_GB2312" w:cs="宋体"/>
          <w:bCs/>
          <w:color w:val="auto"/>
          <w:sz w:val="32"/>
          <w:szCs w:val="32"/>
          <w:highlight w:val="none"/>
        </w:rPr>
        <w:t>万元，同比下降</w:t>
      </w:r>
      <w:r>
        <w:rPr>
          <w:rStyle w:val="7"/>
          <w:rFonts w:hint="eastAsia" w:ascii="仿宋_GB2312" w:hAnsi="华文仿宋" w:eastAsia="仿宋_GB2312" w:cs="宋体"/>
          <w:bCs/>
          <w:color w:val="auto"/>
          <w:sz w:val="32"/>
          <w:szCs w:val="32"/>
          <w:highlight w:val="none"/>
          <w:lang w:val="en-US" w:eastAsia="zh-CN"/>
        </w:rPr>
        <w:t>0</w:t>
      </w:r>
      <w:r>
        <w:rPr>
          <w:rStyle w:val="7"/>
          <w:rFonts w:ascii="仿宋_GB2312" w:hAnsi="华文仿宋" w:eastAsia="仿宋_GB2312" w:cs="宋体"/>
          <w:bCs/>
          <w:color w:val="auto"/>
          <w:sz w:val="32"/>
          <w:szCs w:val="32"/>
          <w:highlight w:val="none"/>
        </w:rPr>
        <w:t>%</w:t>
      </w:r>
      <w:r>
        <w:rPr>
          <w:rStyle w:val="7"/>
          <w:rFonts w:hint="eastAsia" w:ascii="仿宋_GB2312" w:hAnsi="华文仿宋" w:eastAsia="仿宋_GB2312" w:cs="宋体"/>
          <w:bCs/>
          <w:color w:val="auto"/>
          <w:sz w:val="32"/>
          <w:szCs w:val="32"/>
          <w:highlight w:val="none"/>
          <w:lang w:eastAsia="zh-CN"/>
        </w:rPr>
        <w:t>。</w:t>
      </w:r>
    </w:p>
    <w:p>
      <w:pPr>
        <w:pStyle w:val="14"/>
        <w:spacing w:before="0" w:after="0" w:line="360" w:lineRule="auto"/>
        <w:ind w:firstLine="640" w:firstLineChars="200"/>
        <w:jc w:val="both"/>
        <w:textAlignment w:val="auto"/>
        <w:rPr>
          <w:rStyle w:val="7"/>
          <w:rFonts w:hint="eastAsia" w:ascii="仿宋_GB2312" w:hAnsi="华文仿宋" w:eastAsia="仿宋_GB2312" w:cs="宋体"/>
          <w:bCs/>
          <w:color w:val="auto"/>
          <w:sz w:val="32"/>
          <w:szCs w:val="32"/>
          <w:highlight w:val="none"/>
          <w:lang w:eastAsia="zh-CN"/>
        </w:rPr>
      </w:pPr>
      <w:r>
        <w:rPr>
          <w:rStyle w:val="7"/>
          <w:rFonts w:ascii="仿宋_GB2312" w:hAnsi="华文仿宋" w:eastAsia="仿宋_GB2312" w:cs="宋体"/>
          <w:bCs/>
          <w:color w:val="auto"/>
          <w:sz w:val="32"/>
          <w:szCs w:val="32"/>
          <w:highlight w:val="none"/>
        </w:rPr>
        <w:t>2.公务用车运行维护费202</w:t>
      </w:r>
      <w:r>
        <w:rPr>
          <w:rStyle w:val="7"/>
          <w:rFonts w:hint="eastAsia" w:ascii="仿宋_GB2312" w:hAnsi="华文仿宋" w:eastAsia="仿宋_GB2312" w:cs="宋体"/>
          <w:bCs/>
          <w:color w:val="auto"/>
          <w:sz w:val="32"/>
          <w:szCs w:val="32"/>
          <w:highlight w:val="none"/>
          <w:lang w:val="en-US" w:eastAsia="zh-CN"/>
        </w:rPr>
        <w:t>3</w:t>
      </w:r>
      <w:r>
        <w:rPr>
          <w:rStyle w:val="7"/>
          <w:rFonts w:ascii="仿宋_GB2312" w:hAnsi="华文仿宋" w:eastAsia="仿宋_GB2312" w:cs="宋体"/>
          <w:bCs/>
          <w:color w:val="auto"/>
          <w:sz w:val="32"/>
          <w:szCs w:val="32"/>
          <w:highlight w:val="none"/>
        </w:rPr>
        <w:t>年预算预算</w:t>
      </w:r>
      <w:r>
        <w:rPr>
          <w:rStyle w:val="7"/>
          <w:rFonts w:hint="eastAsia" w:ascii="仿宋_GB2312" w:hAnsi="华文仿宋" w:eastAsia="仿宋_GB2312" w:cs="宋体"/>
          <w:bCs/>
          <w:color w:val="auto"/>
          <w:sz w:val="32"/>
          <w:szCs w:val="32"/>
          <w:highlight w:val="none"/>
          <w:lang w:val="en-US" w:eastAsia="zh-CN"/>
        </w:rPr>
        <w:t>0</w:t>
      </w:r>
      <w:r>
        <w:rPr>
          <w:rStyle w:val="7"/>
          <w:rFonts w:ascii="仿宋_GB2312" w:hAnsi="华文仿宋" w:eastAsia="仿宋_GB2312" w:cs="宋体"/>
          <w:bCs/>
          <w:color w:val="auto"/>
          <w:sz w:val="32"/>
          <w:szCs w:val="32"/>
          <w:highlight w:val="none"/>
        </w:rPr>
        <w:t>万元，同比减少</w:t>
      </w:r>
      <w:r>
        <w:rPr>
          <w:rStyle w:val="7"/>
          <w:rFonts w:hint="eastAsia" w:ascii="仿宋_GB2312" w:hAnsi="华文仿宋" w:eastAsia="仿宋_GB2312" w:cs="宋体"/>
          <w:bCs/>
          <w:color w:val="auto"/>
          <w:sz w:val="32"/>
          <w:szCs w:val="32"/>
          <w:highlight w:val="none"/>
          <w:lang w:val="en-US" w:eastAsia="zh-CN"/>
        </w:rPr>
        <w:t>0</w:t>
      </w:r>
      <w:r>
        <w:rPr>
          <w:rStyle w:val="7"/>
          <w:rFonts w:ascii="仿宋_GB2312" w:hAnsi="华文仿宋" w:eastAsia="仿宋_GB2312" w:cs="宋体"/>
          <w:bCs/>
          <w:color w:val="auto"/>
          <w:sz w:val="32"/>
          <w:szCs w:val="32"/>
          <w:highlight w:val="none"/>
        </w:rPr>
        <w:t>万元，同比下降</w:t>
      </w:r>
      <w:r>
        <w:rPr>
          <w:rStyle w:val="7"/>
          <w:rFonts w:hint="eastAsia" w:ascii="仿宋_GB2312" w:hAnsi="华文仿宋" w:eastAsia="仿宋_GB2312" w:cs="宋体"/>
          <w:bCs/>
          <w:color w:val="auto"/>
          <w:sz w:val="32"/>
          <w:szCs w:val="32"/>
          <w:highlight w:val="none"/>
          <w:lang w:val="en-US" w:eastAsia="zh-CN"/>
        </w:rPr>
        <w:t>0</w:t>
      </w:r>
      <w:r>
        <w:rPr>
          <w:rStyle w:val="7"/>
          <w:rFonts w:ascii="仿宋_GB2312" w:hAnsi="华文仿宋" w:eastAsia="仿宋_GB2312" w:cs="宋体"/>
          <w:bCs/>
          <w:color w:val="auto"/>
          <w:sz w:val="32"/>
          <w:szCs w:val="32"/>
          <w:highlight w:val="none"/>
        </w:rPr>
        <w:t>%</w:t>
      </w:r>
      <w:r>
        <w:rPr>
          <w:rStyle w:val="7"/>
          <w:rFonts w:hint="eastAsia" w:ascii="仿宋_GB2312" w:hAnsi="华文仿宋" w:eastAsia="仿宋_GB2312" w:cs="宋体"/>
          <w:bCs/>
          <w:color w:val="auto"/>
          <w:sz w:val="32"/>
          <w:szCs w:val="32"/>
          <w:highlight w:val="none"/>
          <w:lang w:eastAsia="zh-CN"/>
        </w:rPr>
        <w:t>。</w:t>
      </w:r>
    </w:p>
    <w:p>
      <w:pPr>
        <w:tabs>
          <w:tab w:val="center" w:pos="4475"/>
        </w:tabs>
        <w:spacing w:line="360" w:lineRule="auto"/>
        <w:ind w:firstLine="645"/>
        <w:textAlignment w:val="auto"/>
        <w:rPr>
          <w:rStyle w:val="7"/>
          <w:rFonts w:ascii="黑体" w:hAnsi="黑体" w:eastAsia="黑体" w:cs="黑体"/>
          <w:b/>
          <w:bCs/>
          <w:color w:val="auto"/>
          <w:kern w:val="0"/>
          <w:sz w:val="32"/>
          <w:szCs w:val="32"/>
        </w:rPr>
      </w:pPr>
      <w:r>
        <w:rPr>
          <w:rStyle w:val="7"/>
          <w:rFonts w:hint="eastAsia" w:ascii="黑体" w:hAnsi="黑体" w:eastAsia="黑体" w:cs="黑体"/>
          <w:b/>
          <w:bCs/>
          <w:color w:val="auto"/>
          <w:kern w:val="0"/>
          <w:sz w:val="32"/>
          <w:szCs w:val="32"/>
        </w:rPr>
        <w:t>四</w:t>
      </w:r>
      <w:r>
        <w:rPr>
          <w:rStyle w:val="7"/>
          <w:rFonts w:ascii="黑体" w:hAnsi="黑体" w:eastAsia="黑体" w:cs="黑体"/>
          <w:b/>
          <w:bCs/>
          <w:color w:val="auto"/>
          <w:kern w:val="0"/>
          <w:sz w:val="32"/>
          <w:szCs w:val="32"/>
        </w:rPr>
        <w:t>、政府性基金预算说明</w:t>
      </w:r>
    </w:p>
    <w:p>
      <w:pPr>
        <w:tabs>
          <w:tab w:val="center" w:pos="4475"/>
        </w:tabs>
        <w:spacing w:line="360" w:lineRule="auto"/>
        <w:ind w:firstLine="640" w:firstLineChars="200"/>
        <w:rPr>
          <w:rStyle w:val="7"/>
          <w:rFonts w:hint="eastAsia" w:ascii="仿宋_GB2312" w:hAnsi="华文仿宋" w:eastAsia="仿宋_GB2312"/>
          <w:color w:val="auto"/>
          <w:kern w:val="2"/>
          <w:sz w:val="32"/>
          <w:szCs w:val="32"/>
          <w:lang w:eastAsia="zh-CN"/>
        </w:rPr>
      </w:pPr>
      <w:r>
        <w:rPr>
          <w:rStyle w:val="7"/>
          <w:rFonts w:hint="eastAsia" w:ascii="仿宋_GB2312" w:hAnsi="华文仿宋" w:eastAsia="仿宋_GB2312"/>
          <w:color w:val="auto"/>
          <w:kern w:val="2"/>
          <w:sz w:val="32"/>
          <w:szCs w:val="32"/>
          <w:lang w:eastAsia="zh-CN"/>
        </w:rPr>
        <w:t>本部门无政府性基金预算。</w:t>
      </w:r>
    </w:p>
    <w:p>
      <w:pPr>
        <w:tabs>
          <w:tab w:val="center" w:pos="4475"/>
        </w:tabs>
        <w:spacing w:line="360" w:lineRule="auto"/>
        <w:ind w:firstLine="643" w:firstLineChars="200"/>
        <w:rPr>
          <w:rStyle w:val="7"/>
          <w:rFonts w:ascii="黑体" w:hAnsi="黑体" w:eastAsia="黑体" w:cs="黑体"/>
          <w:b/>
          <w:bCs/>
          <w:color w:val="auto"/>
          <w:kern w:val="0"/>
          <w:sz w:val="32"/>
          <w:szCs w:val="32"/>
        </w:rPr>
      </w:pPr>
      <w:r>
        <w:rPr>
          <w:rStyle w:val="7"/>
          <w:rFonts w:hint="eastAsia" w:ascii="黑体" w:hAnsi="黑体" w:eastAsia="黑体" w:cs="黑体"/>
          <w:b/>
          <w:bCs/>
          <w:color w:val="auto"/>
          <w:kern w:val="0"/>
          <w:sz w:val="32"/>
          <w:szCs w:val="32"/>
        </w:rPr>
        <w:t>五</w:t>
      </w:r>
      <w:r>
        <w:rPr>
          <w:rStyle w:val="7"/>
          <w:rFonts w:ascii="黑体" w:hAnsi="黑体" w:eastAsia="黑体" w:cs="黑体"/>
          <w:b/>
          <w:bCs/>
          <w:color w:val="auto"/>
          <w:kern w:val="0"/>
          <w:sz w:val="32"/>
          <w:szCs w:val="32"/>
        </w:rPr>
        <w:t>、国有资本经营预算说明</w:t>
      </w:r>
    </w:p>
    <w:p>
      <w:pPr>
        <w:pStyle w:val="14"/>
        <w:spacing w:before="0" w:after="0" w:line="360" w:lineRule="auto"/>
        <w:ind w:firstLine="640" w:firstLineChars="200"/>
        <w:jc w:val="both"/>
        <w:textAlignment w:val="auto"/>
        <w:rPr>
          <w:rStyle w:val="7"/>
          <w:rFonts w:ascii="仿宋_GB2312" w:hAnsi="华文仿宋" w:eastAsia="仿宋_GB2312" w:cs="宋体"/>
          <w:bCs/>
          <w:color w:val="auto"/>
          <w:sz w:val="32"/>
          <w:szCs w:val="32"/>
          <w:highlight w:val="none"/>
        </w:rPr>
      </w:pPr>
      <w:r>
        <w:rPr>
          <w:rStyle w:val="7"/>
          <w:rFonts w:ascii="仿宋_GB2312" w:hAnsi="华文仿宋" w:eastAsia="仿宋_GB2312"/>
          <w:color w:val="auto"/>
          <w:kern w:val="2"/>
          <w:sz w:val="32"/>
          <w:szCs w:val="32"/>
          <w:highlight w:val="none"/>
        </w:rPr>
        <w:t>本部门无国有资本经营预算</w:t>
      </w:r>
    </w:p>
    <w:p>
      <w:pPr>
        <w:pStyle w:val="14"/>
        <w:spacing w:before="0" w:after="0" w:line="360" w:lineRule="auto"/>
        <w:ind w:firstLine="643" w:firstLineChars="200"/>
        <w:jc w:val="both"/>
        <w:textAlignment w:val="auto"/>
        <w:rPr>
          <w:rStyle w:val="7"/>
          <w:rFonts w:ascii="黑体" w:hAnsi="黑体" w:eastAsia="黑体" w:cs="黑体"/>
          <w:b/>
          <w:bCs/>
          <w:color w:val="auto"/>
          <w:sz w:val="32"/>
          <w:szCs w:val="32"/>
        </w:rPr>
      </w:pPr>
      <w:r>
        <w:rPr>
          <w:rStyle w:val="7"/>
          <w:rFonts w:hint="eastAsia" w:ascii="黑体" w:hAnsi="黑体" w:eastAsia="黑体" w:cs="黑体"/>
          <w:b/>
          <w:bCs/>
          <w:color w:val="auto"/>
          <w:sz w:val="32"/>
          <w:szCs w:val="32"/>
        </w:rPr>
        <w:t>六</w:t>
      </w:r>
      <w:r>
        <w:rPr>
          <w:rStyle w:val="7"/>
          <w:rFonts w:ascii="黑体" w:hAnsi="黑体" w:eastAsia="黑体" w:cs="黑体"/>
          <w:b/>
          <w:bCs/>
          <w:color w:val="auto"/>
          <w:sz w:val="32"/>
          <w:szCs w:val="32"/>
        </w:rPr>
        <w:t>、其他重要事项情况说明</w:t>
      </w:r>
    </w:p>
    <w:p>
      <w:pPr>
        <w:tabs>
          <w:tab w:val="center" w:pos="4475"/>
        </w:tabs>
        <w:spacing w:line="360" w:lineRule="auto"/>
        <w:ind w:firstLine="645"/>
        <w:textAlignment w:val="auto"/>
        <w:rPr>
          <w:rStyle w:val="7"/>
          <w:rFonts w:ascii="仿宋_GB2312" w:hAnsi="华文仿宋" w:eastAsia="仿宋_GB2312"/>
          <w:color w:val="auto"/>
          <w:sz w:val="32"/>
          <w:szCs w:val="32"/>
          <w:highlight w:val="cyan"/>
        </w:rPr>
      </w:pPr>
      <w:r>
        <w:rPr>
          <w:rStyle w:val="7"/>
          <w:rFonts w:ascii="楷体_GB2312" w:hAnsi="华文仿宋" w:eastAsia="楷体_GB2312"/>
          <w:b/>
          <w:color w:val="auto"/>
          <w:sz w:val="32"/>
          <w:szCs w:val="32"/>
        </w:rPr>
        <w:t>（一）机关运行经费安排情况说明</w:t>
      </w:r>
    </w:p>
    <w:p>
      <w:pPr>
        <w:spacing w:line="360" w:lineRule="auto"/>
        <w:ind w:firstLine="640" w:firstLineChars="200"/>
        <w:textAlignment w:val="auto"/>
        <w:rPr>
          <w:rStyle w:val="7"/>
          <w:rFonts w:hint="eastAsia" w:ascii="仿宋_GB2312" w:hAnsi="华文仿宋" w:eastAsia="仿宋_GB2312" w:cs="宋体"/>
          <w:bCs/>
          <w:color w:val="auto"/>
          <w:kern w:val="0"/>
          <w:sz w:val="32"/>
          <w:szCs w:val="32"/>
          <w:highlight w:val="none"/>
          <w:lang w:eastAsia="zh-CN"/>
        </w:rPr>
      </w:pPr>
      <w:r>
        <w:rPr>
          <w:rStyle w:val="7"/>
          <w:rFonts w:ascii="仿宋_GB2312" w:hAnsi="华文仿宋" w:eastAsia="仿宋_GB2312" w:cs="宋体"/>
          <w:bCs/>
          <w:color w:val="auto"/>
          <w:kern w:val="0"/>
          <w:sz w:val="32"/>
          <w:szCs w:val="32"/>
          <w:highlight w:val="none"/>
        </w:rPr>
        <w:t>202</w:t>
      </w:r>
      <w:r>
        <w:rPr>
          <w:rStyle w:val="7"/>
          <w:rFonts w:hint="eastAsia" w:ascii="仿宋_GB2312" w:hAnsi="华文仿宋" w:eastAsia="仿宋_GB2312" w:cs="宋体"/>
          <w:bCs/>
          <w:color w:val="auto"/>
          <w:kern w:val="0"/>
          <w:sz w:val="32"/>
          <w:szCs w:val="32"/>
          <w:highlight w:val="none"/>
          <w:lang w:val="en-US" w:eastAsia="zh-CN"/>
        </w:rPr>
        <w:t>3</w:t>
      </w:r>
      <w:r>
        <w:rPr>
          <w:rStyle w:val="7"/>
          <w:rFonts w:ascii="仿宋_GB2312" w:hAnsi="华文仿宋" w:eastAsia="仿宋_GB2312" w:cs="宋体"/>
          <w:bCs/>
          <w:color w:val="auto"/>
          <w:kern w:val="0"/>
          <w:sz w:val="32"/>
          <w:szCs w:val="32"/>
          <w:highlight w:val="none"/>
        </w:rPr>
        <w:t>年</w:t>
      </w:r>
      <w:r>
        <w:rPr>
          <w:rStyle w:val="7"/>
          <w:rFonts w:hint="eastAsia" w:ascii="仿宋_GB2312" w:hAnsi="华文仿宋" w:eastAsia="仿宋_GB2312" w:cs="宋体"/>
          <w:bCs/>
          <w:color w:val="auto"/>
          <w:kern w:val="0"/>
          <w:sz w:val="32"/>
          <w:szCs w:val="32"/>
          <w:highlight w:val="none"/>
          <w:lang w:eastAsia="zh-CN"/>
        </w:rPr>
        <w:t>本部门事业单位</w:t>
      </w:r>
      <w:r>
        <w:rPr>
          <w:rStyle w:val="7"/>
          <w:rFonts w:ascii="仿宋_GB2312" w:hAnsi="华文仿宋" w:eastAsia="仿宋_GB2312" w:cs="宋体"/>
          <w:bCs/>
          <w:color w:val="auto"/>
          <w:kern w:val="0"/>
          <w:sz w:val="32"/>
          <w:szCs w:val="32"/>
          <w:highlight w:val="none"/>
        </w:rPr>
        <w:t>运行经费财政拨款预算</w:t>
      </w:r>
      <w:r>
        <w:rPr>
          <w:rStyle w:val="7"/>
          <w:rFonts w:hint="eastAsia" w:ascii="仿宋_GB2312" w:hAnsi="华文仿宋" w:eastAsia="仿宋_GB2312" w:cs="宋体"/>
          <w:bCs/>
          <w:color w:val="auto"/>
          <w:kern w:val="0"/>
          <w:sz w:val="32"/>
          <w:szCs w:val="32"/>
          <w:highlight w:val="none"/>
          <w:lang w:val="en-US" w:eastAsia="zh-CN"/>
        </w:rPr>
        <w:t>18.06</w:t>
      </w:r>
      <w:r>
        <w:rPr>
          <w:rStyle w:val="7"/>
          <w:rFonts w:ascii="仿宋_GB2312" w:hAnsi="华文仿宋" w:eastAsia="仿宋_GB2312" w:cs="宋体"/>
          <w:bCs/>
          <w:color w:val="auto"/>
          <w:kern w:val="0"/>
          <w:sz w:val="32"/>
          <w:szCs w:val="32"/>
          <w:highlight w:val="none"/>
        </w:rPr>
        <w:t>万元</w:t>
      </w:r>
      <w:r>
        <w:rPr>
          <w:rStyle w:val="7"/>
          <w:rFonts w:ascii="仿宋_GB2312" w:hAnsi="华文仿宋" w:eastAsia="仿宋_GB2312" w:cs="宋体"/>
          <w:bCs/>
          <w:color w:val="auto"/>
          <w:kern w:val="0"/>
          <w:sz w:val="32"/>
          <w:szCs w:val="32"/>
          <w:highlight w:val="none"/>
        </w:rPr>
        <w:t>，同比减少</w:t>
      </w:r>
      <w:r>
        <w:rPr>
          <w:rStyle w:val="7"/>
          <w:rFonts w:hint="eastAsia" w:ascii="仿宋_GB2312" w:hAnsi="华文仿宋" w:eastAsia="仿宋_GB2312" w:cs="宋体"/>
          <w:bCs/>
          <w:color w:val="auto"/>
          <w:kern w:val="0"/>
          <w:sz w:val="32"/>
          <w:szCs w:val="32"/>
          <w:highlight w:val="none"/>
          <w:lang w:val="en-US" w:eastAsia="zh-CN"/>
        </w:rPr>
        <w:t>1.77</w:t>
      </w:r>
      <w:r>
        <w:rPr>
          <w:rStyle w:val="7"/>
          <w:rFonts w:ascii="仿宋_GB2312" w:hAnsi="华文仿宋" w:eastAsia="仿宋_GB2312" w:cs="宋体"/>
          <w:bCs/>
          <w:color w:val="auto"/>
          <w:kern w:val="0"/>
          <w:sz w:val="32"/>
          <w:szCs w:val="32"/>
          <w:highlight w:val="none"/>
        </w:rPr>
        <w:t>万元，同比下降</w:t>
      </w:r>
      <w:r>
        <w:rPr>
          <w:rStyle w:val="7"/>
          <w:rFonts w:hint="eastAsia" w:ascii="仿宋_GB2312" w:hAnsi="华文仿宋" w:eastAsia="仿宋_GB2312" w:cs="宋体"/>
          <w:bCs/>
          <w:color w:val="auto"/>
          <w:kern w:val="0"/>
          <w:sz w:val="32"/>
          <w:szCs w:val="32"/>
          <w:highlight w:val="none"/>
          <w:lang w:val="en-US" w:eastAsia="zh-CN"/>
        </w:rPr>
        <w:t>8.93</w:t>
      </w:r>
      <w:r>
        <w:rPr>
          <w:rStyle w:val="7"/>
          <w:rFonts w:ascii="仿宋_GB2312" w:hAnsi="华文仿宋" w:eastAsia="仿宋_GB2312" w:cs="宋体"/>
          <w:bCs/>
          <w:color w:val="auto"/>
          <w:kern w:val="0"/>
          <w:sz w:val="32"/>
          <w:szCs w:val="32"/>
          <w:highlight w:val="none"/>
        </w:rPr>
        <w:t>%，减少的原因</w:t>
      </w:r>
      <w:r>
        <w:rPr>
          <w:rStyle w:val="7"/>
          <w:rFonts w:hint="eastAsia" w:ascii="仿宋_GB2312" w:hAnsi="华文仿宋" w:eastAsia="仿宋_GB2312" w:cs="宋体"/>
          <w:bCs/>
          <w:color w:val="auto"/>
          <w:kern w:val="0"/>
          <w:sz w:val="32"/>
          <w:szCs w:val="32"/>
          <w:highlight w:val="none"/>
          <w:lang w:eastAsia="zh-CN"/>
        </w:rPr>
        <w:t>：人员减少，对应经费减少。</w:t>
      </w:r>
    </w:p>
    <w:p>
      <w:pPr>
        <w:tabs>
          <w:tab w:val="center" w:pos="4475"/>
        </w:tabs>
        <w:spacing w:line="360" w:lineRule="auto"/>
        <w:ind w:firstLine="643" w:firstLineChars="200"/>
        <w:rPr>
          <w:rStyle w:val="7"/>
          <w:rFonts w:ascii="黑体" w:hAnsi="黑体" w:eastAsia="黑体" w:cs="黑体"/>
          <w:b/>
          <w:bCs/>
          <w:color w:val="auto"/>
          <w:kern w:val="0"/>
          <w:sz w:val="32"/>
          <w:szCs w:val="32"/>
        </w:rPr>
      </w:pPr>
      <w:r>
        <w:rPr>
          <w:rStyle w:val="7"/>
          <w:rFonts w:hint="eastAsia" w:ascii="黑体" w:hAnsi="黑体" w:eastAsia="黑体" w:cs="黑体"/>
          <w:b/>
          <w:bCs/>
          <w:color w:val="auto"/>
          <w:kern w:val="0"/>
          <w:sz w:val="32"/>
          <w:szCs w:val="32"/>
        </w:rPr>
        <w:t>（二）</w:t>
      </w:r>
      <w:r>
        <w:rPr>
          <w:rStyle w:val="7"/>
          <w:rFonts w:ascii="黑体" w:hAnsi="黑体" w:eastAsia="黑体" w:cs="黑体"/>
          <w:b/>
          <w:bCs/>
          <w:color w:val="auto"/>
          <w:kern w:val="0"/>
          <w:sz w:val="32"/>
          <w:szCs w:val="32"/>
        </w:rPr>
        <w:t>政府采购预算说明</w:t>
      </w:r>
    </w:p>
    <w:p>
      <w:pPr>
        <w:pStyle w:val="14"/>
        <w:spacing w:before="0" w:after="0" w:line="360" w:lineRule="auto"/>
        <w:ind w:firstLine="640" w:firstLineChars="200"/>
        <w:jc w:val="both"/>
        <w:textAlignment w:val="auto"/>
        <w:rPr>
          <w:rStyle w:val="7"/>
          <w:rFonts w:ascii="仿宋_GB2312" w:hAnsi="华文仿宋" w:eastAsia="仿宋_GB2312" w:cs="宋体"/>
          <w:bCs/>
          <w:color w:val="auto"/>
          <w:sz w:val="32"/>
          <w:szCs w:val="32"/>
        </w:rPr>
      </w:pPr>
      <w:r>
        <w:rPr>
          <w:rStyle w:val="7"/>
          <w:rFonts w:hint="eastAsia" w:ascii="仿宋_GB2312" w:hAnsi="华文仿宋" w:eastAsia="仿宋_GB2312" w:cs="宋体"/>
          <w:bCs/>
          <w:color w:val="auto"/>
          <w:kern w:val="0"/>
          <w:sz w:val="32"/>
          <w:szCs w:val="32"/>
          <w:lang w:eastAsia="zh-CN"/>
        </w:rPr>
        <w:t>本部门无政府采购预算。</w:t>
      </w:r>
    </w:p>
    <w:p>
      <w:pPr>
        <w:tabs>
          <w:tab w:val="center" w:pos="4475"/>
        </w:tabs>
        <w:spacing w:line="360" w:lineRule="auto"/>
        <w:ind w:firstLine="643" w:firstLineChars="200"/>
        <w:rPr>
          <w:rStyle w:val="7"/>
          <w:rFonts w:ascii="黑体" w:hAnsi="黑体" w:eastAsia="黑体" w:cs="黑体"/>
          <w:b/>
          <w:bCs/>
          <w:color w:val="auto"/>
          <w:kern w:val="0"/>
          <w:sz w:val="32"/>
          <w:szCs w:val="32"/>
        </w:rPr>
      </w:pPr>
      <w:r>
        <w:rPr>
          <w:rStyle w:val="7"/>
          <w:rFonts w:hint="eastAsia" w:ascii="黑体" w:hAnsi="黑体" w:eastAsia="黑体" w:cs="黑体"/>
          <w:b/>
          <w:bCs/>
          <w:color w:val="auto"/>
          <w:kern w:val="0"/>
          <w:sz w:val="32"/>
          <w:szCs w:val="32"/>
        </w:rPr>
        <w:t>（三）</w:t>
      </w:r>
      <w:r>
        <w:rPr>
          <w:rStyle w:val="7"/>
          <w:rFonts w:ascii="黑体" w:hAnsi="黑体" w:eastAsia="黑体" w:cs="黑体"/>
          <w:b/>
          <w:bCs/>
          <w:color w:val="auto"/>
          <w:kern w:val="0"/>
          <w:sz w:val="32"/>
          <w:szCs w:val="32"/>
        </w:rPr>
        <w:t>政府购买服务预算说明</w:t>
      </w:r>
    </w:p>
    <w:p>
      <w:pPr>
        <w:spacing w:line="360" w:lineRule="auto"/>
        <w:ind w:firstLine="640" w:firstLineChars="200"/>
        <w:textAlignment w:val="auto"/>
        <w:rPr>
          <w:rStyle w:val="7"/>
          <w:rFonts w:ascii="仿宋_GB2312" w:hAnsi="华文仿宋" w:eastAsia="仿宋_GB2312" w:cs="宋体"/>
          <w:bCs/>
          <w:color w:val="auto"/>
          <w:kern w:val="0"/>
          <w:sz w:val="32"/>
          <w:szCs w:val="32"/>
        </w:rPr>
      </w:pPr>
      <w:r>
        <w:rPr>
          <w:rStyle w:val="7"/>
          <w:rFonts w:hint="eastAsia" w:ascii="仿宋_GB2312" w:hAnsi="华文仿宋" w:eastAsia="仿宋_GB2312" w:cs="宋体"/>
          <w:bCs/>
          <w:color w:val="auto"/>
          <w:kern w:val="0"/>
          <w:sz w:val="32"/>
          <w:szCs w:val="32"/>
          <w:lang w:eastAsia="zh-CN"/>
        </w:rPr>
        <w:t>本部门无政府购买服务预算</w:t>
      </w:r>
      <w:r>
        <w:rPr>
          <w:rStyle w:val="7"/>
          <w:rFonts w:ascii="仿宋_GB2312" w:hAnsi="华文仿宋" w:eastAsia="仿宋_GB2312" w:cs="宋体"/>
          <w:bCs/>
          <w:color w:val="auto"/>
          <w:kern w:val="0"/>
          <w:sz w:val="32"/>
          <w:szCs w:val="32"/>
        </w:rPr>
        <w:t>。</w:t>
      </w:r>
    </w:p>
    <w:p>
      <w:pPr>
        <w:pStyle w:val="14"/>
        <w:spacing w:before="0" w:after="0" w:line="360" w:lineRule="auto"/>
        <w:ind w:firstLine="643" w:firstLineChars="200"/>
        <w:jc w:val="both"/>
        <w:textAlignment w:val="auto"/>
        <w:rPr>
          <w:rStyle w:val="7"/>
          <w:rFonts w:ascii="黑体" w:hAnsi="黑体" w:eastAsia="黑体" w:cs="黑体"/>
          <w:b/>
          <w:bCs/>
          <w:color w:val="auto"/>
          <w:kern w:val="0"/>
          <w:sz w:val="32"/>
          <w:szCs w:val="32"/>
          <w:lang w:val="en-US" w:eastAsia="zh-CN" w:bidi="ar-SA"/>
        </w:rPr>
      </w:pPr>
      <w:r>
        <w:rPr>
          <w:rStyle w:val="7"/>
          <w:rFonts w:ascii="黑体" w:hAnsi="黑体" w:eastAsia="黑体" w:cs="黑体"/>
          <w:b/>
          <w:bCs/>
          <w:color w:val="auto"/>
          <w:kern w:val="0"/>
          <w:sz w:val="32"/>
          <w:szCs w:val="32"/>
          <w:lang w:val="en-US" w:eastAsia="zh-CN" w:bidi="ar-SA"/>
        </w:rPr>
        <w:t>（</w:t>
      </w:r>
      <w:r>
        <w:rPr>
          <w:rStyle w:val="7"/>
          <w:rFonts w:hint="eastAsia" w:ascii="黑体" w:hAnsi="黑体" w:eastAsia="黑体" w:cs="黑体"/>
          <w:b/>
          <w:bCs/>
          <w:color w:val="auto"/>
          <w:kern w:val="0"/>
          <w:sz w:val="32"/>
          <w:szCs w:val="32"/>
          <w:lang w:val="en-US" w:eastAsia="zh-CN" w:bidi="ar-SA"/>
        </w:rPr>
        <w:t>四</w:t>
      </w:r>
      <w:r>
        <w:rPr>
          <w:rStyle w:val="7"/>
          <w:rFonts w:ascii="黑体" w:hAnsi="黑体" w:eastAsia="黑体" w:cs="黑体"/>
          <w:b/>
          <w:bCs/>
          <w:color w:val="auto"/>
          <w:kern w:val="0"/>
          <w:sz w:val="32"/>
          <w:szCs w:val="32"/>
          <w:lang w:val="en-US" w:eastAsia="zh-CN" w:bidi="ar-SA"/>
        </w:rPr>
        <w:t>）国有资产占用情况说明</w:t>
      </w:r>
    </w:p>
    <w:p>
      <w:pPr>
        <w:tabs>
          <w:tab w:val="center" w:pos="4475"/>
        </w:tabs>
        <w:spacing w:line="360" w:lineRule="auto"/>
        <w:ind w:firstLine="645"/>
        <w:textAlignment w:val="auto"/>
        <w:rPr>
          <w:rStyle w:val="7"/>
          <w:rFonts w:hint="eastAsia" w:ascii="仿宋_GB2312" w:hAnsi="华文仿宋" w:eastAsia="仿宋_GB2312" w:cs="宋体"/>
          <w:bCs/>
          <w:color w:val="auto"/>
          <w:kern w:val="0"/>
          <w:sz w:val="32"/>
          <w:szCs w:val="32"/>
          <w:lang w:eastAsia="zh-CN"/>
        </w:rPr>
      </w:pPr>
      <w:r>
        <w:rPr>
          <w:rStyle w:val="7"/>
          <w:rFonts w:hint="eastAsia" w:ascii="仿宋_GB2312" w:hAnsi="华文仿宋" w:eastAsia="仿宋_GB2312" w:cs="宋体"/>
          <w:bCs/>
          <w:color w:val="auto"/>
          <w:kern w:val="0"/>
          <w:sz w:val="32"/>
          <w:szCs w:val="32"/>
          <w:lang w:eastAsia="zh-CN"/>
        </w:rPr>
        <w:t>融安县水利工程管理站不是独立核算部门，国有资产占用情况由主管部门融安县水利局统一管理。</w:t>
      </w:r>
    </w:p>
    <w:p>
      <w:pPr>
        <w:pStyle w:val="14"/>
        <w:spacing w:before="0" w:after="0" w:line="360" w:lineRule="auto"/>
        <w:ind w:firstLine="643" w:firstLineChars="200"/>
        <w:jc w:val="both"/>
        <w:textAlignment w:val="auto"/>
        <w:rPr>
          <w:rStyle w:val="7"/>
          <w:rFonts w:ascii="黑体" w:hAnsi="黑体" w:eastAsia="黑体" w:cs="黑体"/>
          <w:b/>
          <w:bCs/>
          <w:color w:val="auto"/>
          <w:kern w:val="0"/>
          <w:sz w:val="32"/>
          <w:szCs w:val="32"/>
          <w:lang w:val="en-US" w:eastAsia="zh-CN" w:bidi="ar-SA"/>
        </w:rPr>
      </w:pPr>
      <w:r>
        <w:rPr>
          <w:rStyle w:val="7"/>
          <w:rFonts w:ascii="黑体" w:hAnsi="黑体" w:eastAsia="黑体" w:cs="黑体"/>
          <w:b/>
          <w:bCs/>
          <w:color w:val="auto"/>
          <w:kern w:val="0"/>
          <w:sz w:val="32"/>
          <w:szCs w:val="32"/>
          <w:lang w:val="en-US" w:eastAsia="zh-CN" w:bidi="ar-SA"/>
        </w:rPr>
        <w:t>（</w:t>
      </w:r>
      <w:r>
        <w:rPr>
          <w:rStyle w:val="7"/>
          <w:rFonts w:hint="eastAsia" w:ascii="黑体" w:hAnsi="黑体" w:eastAsia="黑体" w:cs="黑体"/>
          <w:b/>
          <w:bCs/>
          <w:color w:val="auto"/>
          <w:kern w:val="0"/>
          <w:sz w:val="32"/>
          <w:szCs w:val="32"/>
          <w:lang w:val="en-US" w:eastAsia="zh-CN" w:bidi="ar-SA"/>
        </w:rPr>
        <w:t>五</w:t>
      </w:r>
      <w:r>
        <w:rPr>
          <w:rStyle w:val="7"/>
          <w:rFonts w:ascii="黑体" w:hAnsi="黑体" w:eastAsia="黑体" w:cs="黑体"/>
          <w:b/>
          <w:bCs/>
          <w:color w:val="auto"/>
          <w:kern w:val="0"/>
          <w:sz w:val="32"/>
          <w:szCs w:val="32"/>
          <w:lang w:val="en-US" w:eastAsia="zh-CN" w:bidi="ar-SA"/>
        </w:rPr>
        <w:t>）重点项目预算绩效目标等情况说明</w:t>
      </w:r>
    </w:p>
    <w:p>
      <w:pPr>
        <w:spacing w:line="360" w:lineRule="auto"/>
        <w:ind w:firstLine="640" w:firstLineChars="200"/>
        <w:textAlignment w:val="auto"/>
        <w:rPr>
          <w:rStyle w:val="7"/>
          <w:rFonts w:ascii="仿宋_GB2312" w:hAnsi="华文仿宋" w:eastAsia="仿宋_GB2312"/>
          <w:color w:val="auto"/>
          <w:sz w:val="32"/>
          <w:szCs w:val="32"/>
        </w:rPr>
      </w:pPr>
      <w:r>
        <w:rPr>
          <w:rStyle w:val="7"/>
          <w:rFonts w:ascii="仿宋_GB2312" w:hAnsi="华文仿宋" w:eastAsia="仿宋_GB2312" w:cs="宋体"/>
          <w:bCs/>
          <w:color w:val="auto"/>
          <w:kern w:val="0"/>
          <w:sz w:val="32"/>
          <w:szCs w:val="32"/>
        </w:rPr>
        <w:t>202</w:t>
      </w:r>
      <w:r>
        <w:rPr>
          <w:rStyle w:val="7"/>
          <w:rFonts w:hint="eastAsia" w:ascii="仿宋_GB2312" w:hAnsi="华文仿宋" w:eastAsia="仿宋_GB2312" w:cs="宋体"/>
          <w:bCs/>
          <w:color w:val="auto"/>
          <w:kern w:val="0"/>
          <w:sz w:val="32"/>
          <w:szCs w:val="32"/>
          <w:lang w:val="en-US" w:eastAsia="zh-CN"/>
        </w:rPr>
        <w:t>3</w:t>
      </w:r>
      <w:r>
        <w:rPr>
          <w:rStyle w:val="7"/>
          <w:rFonts w:ascii="仿宋_GB2312" w:hAnsi="华文仿宋" w:eastAsia="仿宋_GB2312" w:cs="宋体"/>
          <w:bCs/>
          <w:color w:val="auto"/>
          <w:kern w:val="0"/>
          <w:sz w:val="32"/>
          <w:szCs w:val="32"/>
        </w:rPr>
        <w:t>年纳入预算绩效目标管理的项目有</w:t>
      </w:r>
      <w:r>
        <w:rPr>
          <w:rStyle w:val="7"/>
          <w:rFonts w:hint="eastAsia" w:ascii="仿宋_GB2312" w:hAnsi="华文仿宋" w:eastAsia="仿宋_GB2312" w:cs="宋体"/>
          <w:bCs/>
          <w:color w:val="auto"/>
          <w:kern w:val="0"/>
          <w:sz w:val="32"/>
          <w:szCs w:val="32"/>
          <w:lang w:val="en-US" w:eastAsia="zh-CN"/>
        </w:rPr>
        <w:t>0个</w:t>
      </w:r>
      <w:r>
        <w:rPr>
          <w:rStyle w:val="7"/>
          <w:rFonts w:ascii="仿宋_GB2312" w:hAnsi="华文仿宋" w:eastAsia="仿宋_GB2312" w:cs="宋体"/>
          <w:bCs/>
          <w:color w:val="auto"/>
          <w:kern w:val="0"/>
          <w:sz w:val="32"/>
          <w:szCs w:val="32"/>
        </w:rPr>
        <w:t>，金额</w:t>
      </w:r>
      <w:r>
        <w:rPr>
          <w:rStyle w:val="7"/>
          <w:rFonts w:hint="eastAsia" w:ascii="仿宋_GB2312" w:hAnsi="华文仿宋" w:eastAsia="仿宋_GB2312" w:cs="宋体"/>
          <w:bCs/>
          <w:color w:val="auto"/>
          <w:kern w:val="0"/>
          <w:sz w:val="32"/>
          <w:szCs w:val="32"/>
          <w:lang w:val="en-US" w:eastAsia="zh-CN"/>
        </w:rPr>
        <w:t>0</w:t>
      </w:r>
      <w:r>
        <w:rPr>
          <w:rStyle w:val="7"/>
          <w:rFonts w:ascii="仿宋_GB2312" w:hAnsi="华文仿宋" w:eastAsia="仿宋_GB2312" w:cs="宋体"/>
          <w:bCs/>
          <w:color w:val="auto"/>
          <w:kern w:val="0"/>
          <w:sz w:val="32"/>
          <w:szCs w:val="32"/>
        </w:rPr>
        <w:t>万元</w:t>
      </w:r>
      <w:r>
        <w:rPr>
          <w:rStyle w:val="7"/>
          <w:rFonts w:hint="eastAsia" w:ascii="仿宋_GB2312" w:hAnsi="华文仿宋" w:eastAsia="仿宋_GB2312" w:cs="宋体"/>
          <w:bCs/>
          <w:color w:val="auto"/>
          <w:kern w:val="0"/>
          <w:sz w:val="32"/>
          <w:szCs w:val="32"/>
        </w:rPr>
        <w:t xml:space="preserve"> </w:t>
      </w:r>
    </w:p>
    <w:p>
      <w:pPr>
        <w:pStyle w:val="14"/>
        <w:spacing w:before="0" w:after="0" w:line="360" w:lineRule="auto"/>
        <w:jc w:val="center"/>
        <w:textAlignment w:val="auto"/>
        <w:rPr>
          <w:rStyle w:val="7"/>
          <w:rFonts w:ascii="黑体" w:hAnsi="黑体" w:eastAsia="黑体" w:cs="黑体"/>
          <w:b/>
          <w:bCs/>
          <w:color w:val="auto"/>
          <w:kern w:val="0"/>
          <w:sz w:val="32"/>
          <w:szCs w:val="32"/>
          <w:lang w:val="en-US" w:eastAsia="zh-CN" w:bidi="ar-SA"/>
        </w:rPr>
      </w:pPr>
      <w:r>
        <w:rPr>
          <w:rStyle w:val="7"/>
          <w:rFonts w:ascii="黑体" w:hAnsi="黑体" w:eastAsia="黑体" w:cs="黑体"/>
          <w:b/>
          <w:bCs/>
          <w:color w:val="auto"/>
          <w:kern w:val="0"/>
          <w:sz w:val="32"/>
          <w:szCs w:val="32"/>
          <w:lang w:val="en-US" w:eastAsia="zh-CN" w:bidi="ar-SA"/>
        </w:rPr>
        <w:t>第四部分：名词解释</w:t>
      </w:r>
    </w:p>
    <w:p>
      <w:pPr>
        <w:spacing w:line="360" w:lineRule="auto"/>
        <w:ind w:firstLine="643" w:firstLineChars="200"/>
        <w:textAlignment w:val="auto"/>
        <w:rPr>
          <w:rStyle w:val="7"/>
          <w:rFonts w:ascii="仿宋_GB2312" w:hAnsi="华文仿宋" w:eastAsia="仿宋_GB2312" w:cs="宋体"/>
          <w:bCs/>
          <w:color w:val="auto"/>
          <w:kern w:val="0"/>
          <w:sz w:val="32"/>
          <w:szCs w:val="32"/>
        </w:rPr>
      </w:pPr>
      <w:r>
        <w:rPr>
          <w:rStyle w:val="7"/>
          <w:rFonts w:ascii="黑体" w:hAnsi="黑体" w:eastAsia="黑体" w:cs="黑体"/>
          <w:b/>
          <w:bCs/>
          <w:color w:val="auto"/>
          <w:kern w:val="0"/>
          <w:sz w:val="32"/>
          <w:szCs w:val="32"/>
        </w:rPr>
        <w:t>一、财政拨款收入</w:t>
      </w:r>
      <w:r>
        <w:rPr>
          <w:rStyle w:val="7"/>
          <w:rFonts w:ascii="仿宋_GB2312" w:hAnsi="华文仿宋" w:eastAsia="仿宋_GB2312" w:cs="宋体"/>
          <w:bCs/>
          <w:color w:val="auto"/>
          <w:kern w:val="0"/>
          <w:sz w:val="32"/>
          <w:szCs w:val="32"/>
        </w:rPr>
        <w:t xml:space="preserve">：指县本级财政部门当年拨付的资金。 </w:t>
      </w:r>
    </w:p>
    <w:p>
      <w:pPr>
        <w:spacing w:line="360" w:lineRule="auto"/>
        <w:ind w:firstLine="643" w:firstLineChars="200"/>
        <w:textAlignment w:val="auto"/>
        <w:rPr>
          <w:rStyle w:val="7"/>
          <w:rFonts w:ascii="仿宋_GB2312" w:hAnsi="华文仿宋" w:eastAsia="仿宋_GB2312" w:cs="宋体"/>
          <w:bCs/>
          <w:color w:val="auto"/>
          <w:kern w:val="0"/>
          <w:sz w:val="32"/>
          <w:szCs w:val="32"/>
        </w:rPr>
      </w:pPr>
      <w:r>
        <w:rPr>
          <w:rStyle w:val="7"/>
          <w:rFonts w:ascii="黑体" w:hAnsi="黑体" w:eastAsia="黑体" w:cs="黑体"/>
          <w:b/>
          <w:bCs/>
          <w:color w:val="auto"/>
          <w:kern w:val="0"/>
          <w:sz w:val="32"/>
          <w:szCs w:val="32"/>
        </w:rPr>
        <w:t>二、事业收入</w:t>
      </w:r>
      <w:r>
        <w:rPr>
          <w:rStyle w:val="7"/>
          <w:rFonts w:ascii="仿宋_GB2312" w:hAnsi="华文仿宋" w:eastAsia="仿宋_GB2312" w:cs="宋体"/>
          <w:bCs/>
          <w:color w:val="auto"/>
          <w:kern w:val="0"/>
          <w:sz w:val="32"/>
          <w:szCs w:val="32"/>
        </w:rPr>
        <w:t>：指事业单位开展专业业务活动及辅助活动所取得的收入。</w:t>
      </w:r>
    </w:p>
    <w:p>
      <w:pPr>
        <w:spacing w:line="360" w:lineRule="auto"/>
        <w:ind w:firstLine="643" w:firstLineChars="200"/>
        <w:textAlignment w:val="auto"/>
        <w:rPr>
          <w:rStyle w:val="7"/>
          <w:rFonts w:ascii="仿宋_GB2312" w:hAnsi="华文仿宋" w:eastAsia="仿宋_GB2312" w:cs="宋体"/>
          <w:bCs/>
          <w:color w:val="auto"/>
          <w:kern w:val="0"/>
          <w:sz w:val="32"/>
          <w:szCs w:val="32"/>
        </w:rPr>
      </w:pPr>
      <w:r>
        <w:rPr>
          <w:rStyle w:val="7"/>
          <w:rFonts w:ascii="黑体" w:hAnsi="黑体" w:eastAsia="黑体" w:cs="黑体"/>
          <w:b/>
          <w:bCs/>
          <w:color w:val="auto"/>
          <w:kern w:val="0"/>
          <w:sz w:val="32"/>
          <w:szCs w:val="32"/>
        </w:rPr>
        <w:t>三、经营收入</w:t>
      </w:r>
      <w:r>
        <w:rPr>
          <w:rStyle w:val="7"/>
          <w:rFonts w:ascii="仿宋_GB2312" w:hAnsi="华文仿宋" w:eastAsia="仿宋_GB2312" w:cs="宋体"/>
          <w:bCs/>
          <w:color w:val="auto"/>
          <w:kern w:val="0"/>
          <w:sz w:val="32"/>
          <w:szCs w:val="32"/>
        </w:rPr>
        <w:t>：指事业单位在专业业务活动及其辅助活动之外开展非独立核算经营活动取得的收入。</w:t>
      </w:r>
    </w:p>
    <w:p>
      <w:pPr>
        <w:spacing w:line="360" w:lineRule="auto"/>
        <w:ind w:firstLine="643" w:firstLineChars="200"/>
        <w:textAlignment w:val="auto"/>
        <w:rPr>
          <w:rStyle w:val="7"/>
          <w:rFonts w:ascii="仿宋_GB2312" w:hAnsi="华文仿宋" w:eastAsia="仿宋_GB2312" w:cs="宋体"/>
          <w:bCs/>
          <w:color w:val="auto"/>
          <w:kern w:val="0"/>
          <w:sz w:val="32"/>
          <w:szCs w:val="32"/>
        </w:rPr>
      </w:pPr>
      <w:r>
        <w:rPr>
          <w:rStyle w:val="7"/>
          <w:rFonts w:ascii="黑体" w:hAnsi="黑体" w:eastAsia="黑体" w:cs="黑体"/>
          <w:b/>
          <w:bCs/>
          <w:color w:val="auto"/>
          <w:kern w:val="0"/>
          <w:sz w:val="32"/>
          <w:szCs w:val="32"/>
        </w:rPr>
        <w:t>四、其他收入</w:t>
      </w:r>
      <w:r>
        <w:rPr>
          <w:rStyle w:val="7"/>
          <w:rFonts w:ascii="仿宋_GB2312" w:hAnsi="华文仿宋" w:eastAsia="仿宋_GB2312" w:cs="宋体"/>
          <w:bCs/>
          <w:color w:val="auto"/>
          <w:kern w:val="0"/>
          <w:sz w:val="32"/>
          <w:szCs w:val="32"/>
        </w:rPr>
        <w:t>：指除上述“财政拨款收入”“事业收入”“经营收入”等以外的收入。</w:t>
      </w:r>
    </w:p>
    <w:p>
      <w:pPr>
        <w:spacing w:line="360" w:lineRule="auto"/>
        <w:ind w:firstLine="643" w:firstLineChars="200"/>
        <w:textAlignment w:val="auto"/>
        <w:rPr>
          <w:rStyle w:val="7"/>
          <w:rFonts w:ascii="仿宋_GB2312" w:hAnsi="华文仿宋" w:eastAsia="仿宋_GB2312" w:cs="宋体"/>
          <w:bCs/>
          <w:color w:val="auto"/>
          <w:kern w:val="0"/>
          <w:sz w:val="32"/>
          <w:szCs w:val="32"/>
        </w:rPr>
      </w:pPr>
      <w:r>
        <w:rPr>
          <w:rStyle w:val="7"/>
          <w:rFonts w:ascii="黑体" w:hAnsi="黑体" w:eastAsia="黑体" w:cs="黑体"/>
          <w:b/>
          <w:bCs/>
          <w:color w:val="auto"/>
          <w:kern w:val="0"/>
          <w:sz w:val="32"/>
          <w:szCs w:val="32"/>
        </w:rPr>
        <w:t>五、上年结转</w:t>
      </w:r>
      <w:r>
        <w:rPr>
          <w:rStyle w:val="7"/>
          <w:rFonts w:ascii="仿宋_GB2312" w:hAnsi="华文仿宋" w:eastAsia="仿宋_GB2312" w:cs="宋体"/>
          <w:bCs/>
          <w:color w:val="auto"/>
          <w:kern w:val="0"/>
          <w:sz w:val="32"/>
          <w:szCs w:val="32"/>
        </w:rPr>
        <w:t>：指以前年度尚未完成，按有关规定结转到本年继续使用的资金。</w:t>
      </w:r>
    </w:p>
    <w:p>
      <w:pPr>
        <w:spacing w:line="360" w:lineRule="auto"/>
        <w:ind w:firstLine="643" w:firstLineChars="200"/>
        <w:textAlignment w:val="auto"/>
        <w:rPr>
          <w:rStyle w:val="7"/>
          <w:rFonts w:ascii="仿宋_GB2312" w:hAnsi="华文仿宋" w:eastAsia="仿宋_GB2312" w:cs="宋体"/>
          <w:bCs/>
          <w:color w:val="auto"/>
          <w:kern w:val="0"/>
          <w:sz w:val="32"/>
          <w:szCs w:val="32"/>
        </w:rPr>
      </w:pPr>
      <w:r>
        <w:rPr>
          <w:rStyle w:val="7"/>
          <w:rFonts w:ascii="黑体" w:hAnsi="黑体" w:eastAsia="黑体" w:cs="黑体"/>
          <w:b/>
          <w:bCs/>
          <w:color w:val="auto"/>
          <w:kern w:val="0"/>
          <w:sz w:val="32"/>
          <w:szCs w:val="32"/>
        </w:rPr>
        <w:t>六、基本支出</w:t>
      </w:r>
      <w:r>
        <w:rPr>
          <w:rStyle w:val="7"/>
          <w:rFonts w:ascii="仿宋_GB2312" w:hAnsi="华文仿宋" w:eastAsia="仿宋_GB2312" w:cs="宋体"/>
          <w:bCs/>
          <w:color w:val="auto"/>
          <w:kern w:val="0"/>
          <w:sz w:val="32"/>
          <w:szCs w:val="32"/>
        </w:rPr>
        <w:t>：指为保障机构正常运转、完成日常工作任务而发生的人员支出和公用支出。</w:t>
      </w:r>
    </w:p>
    <w:p>
      <w:pPr>
        <w:spacing w:line="360" w:lineRule="auto"/>
        <w:ind w:firstLine="643" w:firstLineChars="200"/>
        <w:textAlignment w:val="auto"/>
        <w:rPr>
          <w:rStyle w:val="7"/>
          <w:rFonts w:ascii="仿宋_GB2312" w:hAnsi="华文仿宋" w:eastAsia="仿宋_GB2312" w:cs="宋体"/>
          <w:bCs/>
          <w:color w:val="auto"/>
          <w:kern w:val="0"/>
          <w:sz w:val="32"/>
          <w:szCs w:val="32"/>
        </w:rPr>
      </w:pPr>
      <w:r>
        <w:rPr>
          <w:rStyle w:val="7"/>
          <w:rFonts w:ascii="黑体" w:hAnsi="黑体" w:eastAsia="黑体" w:cs="黑体"/>
          <w:b/>
          <w:bCs/>
          <w:color w:val="auto"/>
          <w:kern w:val="0"/>
          <w:sz w:val="32"/>
          <w:szCs w:val="32"/>
        </w:rPr>
        <w:t>七、项目支出</w:t>
      </w:r>
      <w:r>
        <w:rPr>
          <w:rStyle w:val="7"/>
          <w:rFonts w:ascii="仿宋_GB2312" w:hAnsi="华文仿宋" w:eastAsia="仿宋_GB2312" w:cs="宋体"/>
          <w:bCs/>
          <w:color w:val="auto"/>
          <w:kern w:val="0"/>
          <w:sz w:val="32"/>
          <w:szCs w:val="32"/>
        </w:rPr>
        <w:t xml:space="preserve">：指在基本支出之外为完成特定行政任务和事业发展目标所发生的支出。  </w:t>
      </w:r>
    </w:p>
    <w:p>
      <w:pPr>
        <w:spacing w:line="360" w:lineRule="auto"/>
        <w:ind w:firstLine="643" w:firstLineChars="200"/>
        <w:textAlignment w:val="auto"/>
        <w:rPr>
          <w:rStyle w:val="7"/>
          <w:rFonts w:ascii="仿宋_GB2312" w:hAnsi="华文仿宋" w:eastAsia="仿宋_GB2312" w:cs="宋体"/>
          <w:bCs/>
          <w:color w:val="auto"/>
          <w:kern w:val="0"/>
          <w:sz w:val="32"/>
          <w:szCs w:val="32"/>
        </w:rPr>
      </w:pPr>
      <w:r>
        <w:rPr>
          <w:rStyle w:val="7"/>
          <w:rFonts w:ascii="黑体" w:hAnsi="黑体" w:eastAsia="黑体" w:cs="黑体"/>
          <w:b/>
          <w:bCs/>
          <w:color w:val="auto"/>
          <w:kern w:val="0"/>
          <w:sz w:val="32"/>
          <w:szCs w:val="32"/>
        </w:rPr>
        <w:t>八、经营支出</w:t>
      </w:r>
      <w:r>
        <w:rPr>
          <w:rStyle w:val="7"/>
          <w:rFonts w:ascii="仿宋_GB2312" w:hAnsi="华文仿宋" w:eastAsia="仿宋_GB2312" w:cs="宋体"/>
          <w:bCs/>
          <w:color w:val="auto"/>
          <w:kern w:val="0"/>
          <w:sz w:val="32"/>
          <w:szCs w:val="32"/>
        </w:rPr>
        <w:t>：指事业单位在专业业务活动及其辅助活动之外开展非独立核算经营活动发生的支出。</w:t>
      </w:r>
    </w:p>
    <w:p>
      <w:pPr>
        <w:spacing w:line="360" w:lineRule="auto"/>
        <w:ind w:firstLine="643" w:firstLineChars="200"/>
        <w:textAlignment w:val="auto"/>
        <w:rPr>
          <w:rStyle w:val="7"/>
          <w:rFonts w:ascii="仿宋_GB2312" w:hAnsi="华文仿宋" w:eastAsia="仿宋_GB2312" w:cs="宋体"/>
          <w:bCs/>
          <w:color w:val="auto"/>
          <w:kern w:val="0"/>
          <w:sz w:val="32"/>
          <w:szCs w:val="32"/>
        </w:rPr>
      </w:pPr>
      <w:r>
        <w:rPr>
          <w:rStyle w:val="7"/>
          <w:rFonts w:ascii="黑体" w:hAnsi="黑体" w:eastAsia="黑体" w:cs="黑体"/>
          <w:b/>
          <w:bCs/>
          <w:color w:val="auto"/>
          <w:kern w:val="0"/>
          <w:sz w:val="32"/>
          <w:szCs w:val="32"/>
        </w:rPr>
        <w:t>九、“三公”经费</w:t>
      </w:r>
      <w:r>
        <w:rPr>
          <w:rStyle w:val="7"/>
          <w:rFonts w:ascii="仿宋_GB2312" w:hAnsi="华文仿宋" w:eastAsia="仿宋_GB2312" w:cs="宋体"/>
          <w:bCs/>
          <w:color w:val="auto"/>
          <w:kern w:val="0"/>
          <w:sz w:val="32"/>
          <w:szCs w:val="32"/>
        </w:rPr>
        <w:t>：因公出国（境）费、公务用车购置及运行费和公务接待费简称为“三公”。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360" w:lineRule="auto"/>
        <w:ind w:firstLine="643" w:firstLineChars="200"/>
        <w:textAlignment w:val="auto"/>
        <w:rPr>
          <w:rStyle w:val="7"/>
          <w:rFonts w:ascii="仿宋_GB2312" w:hAnsi="华文仿宋" w:eastAsia="仿宋_GB2312"/>
          <w:color w:val="auto"/>
          <w:sz w:val="32"/>
          <w:szCs w:val="32"/>
        </w:rPr>
      </w:pPr>
      <w:r>
        <w:rPr>
          <w:rStyle w:val="7"/>
          <w:rFonts w:ascii="黑体" w:hAnsi="黑体" w:eastAsia="黑体" w:cs="黑体"/>
          <w:b/>
          <w:bCs/>
          <w:color w:val="auto"/>
          <w:kern w:val="0"/>
          <w:sz w:val="32"/>
          <w:szCs w:val="32"/>
        </w:rPr>
        <w:t>十、机关运行经费</w:t>
      </w:r>
      <w:r>
        <w:rPr>
          <w:rStyle w:val="7"/>
          <w:rFonts w:ascii="仿宋_GB2312" w:hAnsi="华文仿宋" w:eastAsia="仿宋_GB2312" w:cs="宋体"/>
          <w:bCs/>
          <w:color w:val="auto"/>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margin" w:hAnchor="text" w:xAlign="center" w:y="1"/>
      <w:rPr>
        <w:rStyle w:val="9"/>
      </w:rPr>
    </w:pPr>
  </w:p>
  <w:p>
    <w:pPr>
      <w:pStyle w:val="15"/>
      <w:rPr>
        <w:rStyle w:val="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margin" w:hAnchor="text" w:xAlign="center" w:y="1"/>
      <w:rPr>
        <w:rStyle w:val="9"/>
      </w:rPr>
    </w:pPr>
  </w:p>
  <w:p>
    <w:pPr>
      <w:pStyle w:val="15"/>
      <w:rPr>
        <w:rStyle w:val="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50D25"/>
    <w:multiLevelType w:val="singleLevel"/>
    <w:tmpl w:val="3ED50D25"/>
    <w:lvl w:ilvl="0" w:tentative="0">
      <w:start w:val="1"/>
      <w:numFmt w:val="chineseCounting"/>
      <w:suff w:val="nothing"/>
      <w:lvlText w:val="%1、"/>
      <w:lvlJc w:val="left"/>
      <w:rPr>
        <w:rFonts w:hint="eastAsia"/>
      </w:rPr>
    </w:lvl>
  </w:abstractNum>
  <w:abstractNum w:abstractNumId="1">
    <w:nsid w:val="78D88839"/>
    <w:multiLevelType w:val="singleLevel"/>
    <w:tmpl w:val="78D8883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YzRmOThmOTcyOTIzNDdlOTcwMGE1YjNlZGQ3NDgifQ=="/>
  </w:docVars>
  <w:rsids>
    <w:rsidRoot w:val="00787DF7"/>
    <w:rsid w:val="0007105C"/>
    <w:rsid w:val="00221DDE"/>
    <w:rsid w:val="002361D8"/>
    <w:rsid w:val="00266BFB"/>
    <w:rsid w:val="002F0D75"/>
    <w:rsid w:val="003545A1"/>
    <w:rsid w:val="004C4588"/>
    <w:rsid w:val="005E498B"/>
    <w:rsid w:val="006725D3"/>
    <w:rsid w:val="006B4412"/>
    <w:rsid w:val="00787DF7"/>
    <w:rsid w:val="007C3429"/>
    <w:rsid w:val="008C11BC"/>
    <w:rsid w:val="00A84931"/>
    <w:rsid w:val="00C903C1"/>
    <w:rsid w:val="00CD1928"/>
    <w:rsid w:val="00D21DAA"/>
    <w:rsid w:val="00EA7F8E"/>
    <w:rsid w:val="00F34D94"/>
    <w:rsid w:val="00F82680"/>
    <w:rsid w:val="03383199"/>
    <w:rsid w:val="0758404D"/>
    <w:rsid w:val="13F50E66"/>
    <w:rsid w:val="1E34264F"/>
    <w:rsid w:val="2317523B"/>
    <w:rsid w:val="29F74B4B"/>
    <w:rsid w:val="2B9B5A08"/>
    <w:rsid w:val="36E22A24"/>
    <w:rsid w:val="3B4924A9"/>
    <w:rsid w:val="3BFC7481"/>
    <w:rsid w:val="480E530A"/>
    <w:rsid w:val="4E233CA5"/>
    <w:rsid w:val="51735AA4"/>
    <w:rsid w:val="5D221689"/>
    <w:rsid w:val="665B4BDE"/>
    <w:rsid w:val="69FB08DA"/>
    <w:rsid w:val="6A05568C"/>
    <w:rsid w:val="71083271"/>
    <w:rsid w:val="76195D1B"/>
    <w:rsid w:val="7AAE0972"/>
    <w:rsid w:val="7D971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semiHidden/>
    <w:unhideWhenUsed/>
    <w:qFormat/>
    <w:uiPriority w:val="99"/>
    <w:pPr>
      <w:tabs>
        <w:tab w:val="center" w:pos="4153"/>
        <w:tab w:val="right" w:pos="8306"/>
      </w:tabs>
      <w:snapToGrid w:val="0"/>
      <w:jc w:val="left"/>
    </w:pPr>
    <w:rPr>
      <w:sz w:val="18"/>
      <w:szCs w:val="18"/>
    </w:rPr>
  </w:style>
  <w:style w:type="paragraph" w:styleId="3">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rFonts w:cs="Times New Roman"/>
      <w:b/>
      <w:bCs/>
    </w:rPr>
  </w:style>
  <w:style w:type="character" w:customStyle="1" w:styleId="7">
    <w:name w:val="NormalCharacter"/>
    <w:semiHidden/>
    <w:qFormat/>
    <w:uiPriority w:val="0"/>
  </w:style>
  <w:style w:type="table" w:customStyle="1" w:styleId="8">
    <w:name w:val="TableNormal"/>
    <w:semiHidden/>
    <w:qFormat/>
    <w:uiPriority w:val="0"/>
    <w:tblPr>
      <w:tblCellMar>
        <w:top w:w="0" w:type="dxa"/>
        <w:left w:w="0" w:type="dxa"/>
        <w:bottom w:w="0" w:type="dxa"/>
        <w:right w:w="0" w:type="dxa"/>
      </w:tblCellMar>
    </w:tblPr>
  </w:style>
  <w:style w:type="character" w:customStyle="1" w:styleId="9">
    <w:name w:val="PageNumber"/>
    <w:basedOn w:val="7"/>
    <w:qFormat/>
    <w:uiPriority w:val="0"/>
  </w:style>
  <w:style w:type="character" w:customStyle="1" w:styleId="10">
    <w:name w:val="UserStyle_0"/>
    <w:link w:val="11"/>
    <w:qFormat/>
    <w:uiPriority w:val="0"/>
    <w:rPr>
      <w:kern w:val="2"/>
      <w:sz w:val="18"/>
      <w:szCs w:val="18"/>
    </w:rPr>
  </w:style>
  <w:style w:type="paragraph" w:customStyle="1" w:styleId="11">
    <w:name w:val="Acetate"/>
    <w:basedOn w:val="1"/>
    <w:link w:val="10"/>
    <w:qFormat/>
    <w:uiPriority w:val="0"/>
    <w:rPr>
      <w:sz w:val="18"/>
      <w:szCs w:val="18"/>
    </w:rPr>
  </w:style>
  <w:style w:type="character" w:customStyle="1" w:styleId="12">
    <w:name w:val="UserStyle_1"/>
    <w:link w:val="13"/>
    <w:qFormat/>
    <w:uiPriority w:val="0"/>
    <w:rPr>
      <w:kern w:val="2"/>
      <w:sz w:val="18"/>
      <w:szCs w:val="18"/>
    </w:rPr>
  </w:style>
  <w:style w:type="paragraph" w:customStyle="1" w:styleId="13">
    <w:name w:val="Header"/>
    <w:basedOn w:val="1"/>
    <w:link w:val="12"/>
    <w:qFormat/>
    <w:uiPriority w:val="0"/>
    <w:pPr>
      <w:pBdr>
        <w:bottom w:val="single" w:color="000000" w:sz="6" w:space="1"/>
      </w:pBdr>
      <w:tabs>
        <w:tab w:val="center" w:pos="4153"/>
        <w:tab w:val="right" w:pos="8306"/>
      </w:tabs>
      <w:snapToGrid w:val="0"/>
      <w:jc w:val="center"/>
    </w:pPr>
    <w:rPr>
      <w:sz w:val="18"/>
      <w:szCs w:val="18"/>
    </w:rPr>
  </w:style>
  <w:style w:type="paragraph" w:customStyle="1" w:styleId="14">
    <w:name w:val="HtmlNormal"/>
    <w:basedOn w:val="1"/>
    <w:qFormat/>
    <w:uiPriority w:val="0"/>
    <w:pPr>
      <w:spacing w:before="100" w:beforeAutospacing="1" w:after="100" w:afterAutospacing="1"/>
      <w:jc w:val="left"/>
    </w:pPr>
    <w:rPr>
      <w:rFonts w:ascii="宋体" w:hAnsi="宋体"/>
      <w:kern w:val="0"/>
      <w:sz w:val="24"/>
    </w:rPr>
  </w:style>
  <w:style w:type="paragraph" w:customStyle="1" w:styleId="15">
    <w:name w:val="Footer"/>
    <w:basedOn w:val="1"/>
    <w:qFormat/>
    <w:uiPriority w:val="0"/>
    <w:pPr>
      <w:tabs>
        <w:tab w:val="center" w:pos="4153"/>
        <w:tab w:val="right" w:pos="8306"/>
      </w:tabs>
      <w:snapToGrid w:val="0"/>
      <w:jc w:val="left"/>
    </w:pPr>
    <w:rPr>
      <w:sz w:val="18"/>
      <w:szCs w:val="18"/>
    </w:rPr>
  </w:style>
  <w:style w:type="paragraph" w:customStyle="1" w:styleId="16">
    <w:name w:val="UserStyle_2"/>
    <w:basedOn w:val="1"/>
    <w:qFormat/>
    <w:uiPriority w:val="0"/>
    <w:rPr>
      <w:szCs w:val="21"/>
    </w:rPr>
  </w:style>
  <w:style w:type="character" w:customStyle="1" w:styleId="17">
    <w:name w:val="页眉 Char"/>
    <w:basedOn w:val="5"/>
    <w:link w:val="3"/>
    <w:semiHidden/>
    <w:qFormat/>
    <w:uiPriority w:val="99"/>
    <w:rPr>
      <w:kern w:val="2"/>
      <w:sz w:val="18"/>
      <w:szCs w:val="18"/>
    </w:rPr>
  </w:style>
  <w:style w:type="character" w:customStyle="1" w:styleId="18">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3731</Words>
  <Characters>4202</Characters>
  <Lines>35</Lines>
  <Paragraphs>9</Paragraphs>
  <TotalTime>4</TotalTime>
  <ScaleCrop>false</ScaleCrop>
  <LinksUpToDate>false</LinksUpToDate>
  <CharactersWithSpaces>4259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2020-04-15T06:50:00Z</dcterms:created>
  <dc:creator>Administrator</dc:creator>
  <cp:lastModifiedBy>李盼</cp:lastModifiedBy>
  <dcterms:modified xsi:type="dcterms:W3CDTF">2023-05-04T08:52:17Z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8073F1D974C746EFB87605326AE5E52F</vt:lpwstr>
  </property>
</Properties>
</file>