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kern w:val="0"/>
          <w:sz w:val="32"/>
          <w:szCs w:val="32"/>
        </w:rPr>
      </w:pPr>
      <w:r>
        <w:rPr>
          <w:rFonts w:hint="eastAsia" w:ascii="黑体" w:eastAsia="黑体"/>
          <w:kern w:val="0"/>
          <w:sz w:val="32"/>
          <w:szCs w:val="32"/>
        </w:rPr>
        <w:t>附件2</w:t>
      </w:r>
    </w:p>
    <w:p>
      <w:pPr>
        <w:spacing w:line="600" w:lineRule="exact"/>
        <w:ind w:firstLine="720" w:firstLineChars="200"/>
        <w:jc w:val="center"/>
        <w:rPr>
          <w:rFonts w:hint="eastAsia" w:ascii="方正小标宋简体" w:hAnsi="方正小标宋简体" w:eastAsia="方正小标宋简体" w:cs="方正小标宋简体"/>
          <w:kern w:val="0"/>
          <w:sz w:val="36"/>
          <w:szCs w:val="36"/>
        </w:rPr>
      </w:pPr>
      <w:bookmarkStart w:id="0" w:name="_GoBack"/>
      <w:r>
        <w:rPr>
          <w:rFonts w:hint="eastAsia" w:ascii="方正小标宋简体" w:hAnsi="方正小标宋简体" w:eastAsia="方正小标宋简体" w:cs="方正小标宋简体"/>
          <w:kern w:val="0"/>
          <w:sz w:val="36"/>
          <w:szCs w:val="36"/>
        </w:rPr>
        <w:t>2022年融</w:t>
      </w:r>
      <w:r>
        <w:rPr>
          <w:rFonts w:hint="eastAsia" w:ascii="方正小标宋简体" w:hAnsi="方正小标宋简体" w:eastAsia="方正小标宋简体" w:cs="方正小标宋简体"/>
          <w:kern w:val="0"/>
          <w:sz w:val="36"/>
          <w:szCs w:val="36"/>
          <w:lang w:eastAsia="zh-CN"/>
        </w:rPr>
        <w:t>安</w:t>
      </w:r>
      <w:r>
        <w:rPr>
          <w:rFonts w:hint="eastAsia" w:ascii="方正小标宋简体" w:hAnsi="方正小标宋简体" w:eastAsia="方正小标宋简体" w:cs="方正小标宋简体"/>
          <w:kern w:val="0"/>
          <w:sz w:val="36"/>
          <w:szCs w:val="36"/>
        </w:rPr>
        <w:t>县乡村振兴村级协理员</w:t>
      </w:r>
    </w:p>
    <w:p>
      <w:pPr>
        <w:spacing w:line="600" w:lineRule="exact"/>
        <w:ind w:firstLine="720" w:firstLineChars="2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kern w:val="0"/>
          <w:sz w:val="36"/>
          <w:szCs w:val="36"/>
        </w:rPr>
        <w:t>招用考试面试防疫指南</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根据最新新冠肺炎疫情防控相关规定和要求，为全力保障广大考生、考务工作人员生命安全和身体健康，确保2022年融</w:t>
      </w:r>
      <w:r>
        <w:rPr>
          <w:rFonts w:hint="eastAsia" w:ascii="仿宋_GB2312" w:hAnsi="仿宋_GB2312" w:eastAsia="仿宋_GB2312" w:cs="仿宋_GB2312"/>
          <w:sz w:val="32"/>
          <w:szCs w:val="32"/>
          <w:lang w:eastAsia="zh-CN"/>
        </w:rPr>
        <w:t>安</w:t>
      </w:r>
      <w:r>
        <w:rPr>
          <w:rFonts w:hint="eastAsia" w:ascii="仿宋_GB2312" w:hAnsi="仿宋_GB2312" w:eastAsia="仿宋_GB2312" w:cs="仿宋_GB2312"/>
          <w:sz w:val="32"/>
          <w:szCs w:val="32"/>
        </w:rPr>
        <w:t>县乡村振兴村级协理员招用考试面试工作安全进行,制定如下防疫指南：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一、考前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天，考生应通过“智桂通”微信小程序或“爱广西”手机APP实名申领“广西健康码”，并及时更新“广西健康码”和“通信大数据行程卡”状态。考生应避免前往国内疫情</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高风险地区</w:t>
      </w:r>
      <w:r>
        <w:rPr>
          <w:rFonts w:hint="eastAsia" w:ascii="仿宋_GB2312" w:hAnsi="仿宋_GB2312" w:eastAsia="仿宋_GB2312" w:cs="仿宋_GB2312"/>
          <w:sz w:val="32"/>
          <w:szCs w:val="32"/>
        </w:rPr>
        <w:t>、有本土新冠肺炎确诊病例所在县(市、区)或国(境)外旅行、居住，避免与新冠肺炎确诊病例、疑似病例、无症状感染者及国内疫情高</w:t>
      </w:r>
      <w:r>
        <w:rPr>
          <w:rFonts w:hint="eastAsia" w:ascii="仿宋_GB2312" w:hAnsi="仿宋_GB2312" w:eastAsia="仿宋_GB2312" w:cs="仿宋_GB2312"/>
          <w:sz w:val="32"/>
          <w:szCs w:val="32"/>
          <w:lang w:eastAsia="zh-CN"/>
        </w:rPr>
        <w:t>低</w:t>
      </w:r>
      <w:r>
        <w:rPr>
          <w:rFonts w:hint="eastAsia" w:ascii="仿宋_GB2312" w:hAnsi="仿宋_GB2312" w:eastAsia="仿宋_GB2312" w:cs="仿宋_GB2312"/>
          <w:sz w:val="32"/>
          <w:szCs w:val="32"/>
        </w:rPr>
        <w:t>风险地区人员或近期国(境)外返桂人员接触;避免去人员流动性较大、人员密集的场所聚集。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二、跨区域流动考生报备。跨省份、跨设区市参加考试的考生要注意提前了解考试考点所在城市的疫情防控要求，严格遵守进、出</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的疫情防控规定</w:t>
      </w:r>
      <w:r>
        <w:rPr>
          <w:rFonts w:hint="eastAsia" w:ascii="仿宋_GB2312" w:hAnsi="仿宋_GB2312" w:eastAsia="仿宋_GB2312" w:cs="仿宋_GB2312"/>
          <w:sz w:val="32"/>
          <w:szCs w:val="32"/>
          <w:lang w:eastAsia="zh-CN"/>
        </w:rPr>
        <w:t>。入柳考生可关注“柳州市疾病预防控制中心”微信公众号，及时了解入柳疫情防控要求</w:t>
      </w:r>
      <w:r>
        <w:rPr>
          <w:rFonts w:hint="eastAsia" w:ascii="仿宋_GB2312" w:hAnsi="仿宋_GB2312" w:eastAsia="仿宋_GB2312" w:cs="仿宋_GB2312"/>
          <w:sz w:val="32"/>
          <w:szCs w:val="32"/>
        </w:rPr>
        <w:t>。有本土疫情县（市、区）旅居史的考生，</w:t>
      </w:r>
      <w:r>
        <w:rPr>
          <w:rFonts w:hint="eastAsia" w:ascii="仿宋_GB2312" w:hAnsi="仿宋_GB2312" w:eastAsia="仿宋_GB2312" w:cs="仿宋_GB2312"/>
          <w:b/>
          <w:bCs/>
          <w:sz w:val="32"/>
          <w:szCs w:val="32"/>
        </w:rPr>
        <w:t>特别是11月1日（含）以来河南省郑州市流出的考生；10月29日（含）以来广东省广州市流出的考生；10月7日（含）以来有山西省旅居史的考生；10月1日（含）以来有内蒙古自治区，西藏自治区旅居史的考生；9月25日（含）以来有新疆维吾尔自治区旅居史的考生，</w:t>
      </w:r>
      <w:r>
        <w:rPr>
          <w:rFonts w:hint="eastAsia" w:ascii="仿宋_GB2312" w:hAnsi="仿宋_GB2312" w:eastAsia="仿宋_GB2312" w:cs="仿宋_GB2312"/>
          <w:sz w:val="32"/>
          <w:szCs w:val="32"/>
        </w:rPr>
        <w:t>必须按疫情防控有关要求及时向目的地社区报备并根据风险等级按照国家及自治区疫情防控要求接受健康管理服务。</w:t>
      </w:r>
      <w:r>
        <w:rPr>
          <w:rFonts w:hint="eastAsia" w:ascii="仿宋_GB2312" w:hAnsi="仿宋_GB2312" w:eastAsia="仿宋_GB2312" w:cs="仿宋_GB2312"/>
          <w:b/>
          <w:bCs/>
          <w:sz w:val="32"/>
          <w:szCs w:val="32"/>
        </w:rPr>
        <w:t>因未完成健康管理要求而影响考试的，后果由考生自行承担。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考试当天，考生</w:t>
      </w:r>
      <w:r>
        <w:rPr>
          <w:rFonts w:hint="eastAsia" w:ascii="仿宋_GB2312" w:hAnsi="仿宋_GB2312" w:eastAsia="仿宋_GB2312" w:cs="仿宋_GB2312"/>
          <w:sz w:val="32"/>
          <w:szCs w:val="32"/>
        </w:rPr>
        <w:t>持</w:t>
      </w:r>
      <w:r>
        <w:rPr>
          <w:rFonts w:hint="eastAsia" w:ascii="仿宋_GB2312" w:hAnsi="Tahoma" w:eastAsia="仿宋_GB2312" w:cs="Tahoma"/>
          <w:color w:val="000000"/>
          <w:sz w:val="32"/>
          <w:szCs w:val="32"/>
        </w:rPr>
        <w:t>本人有效居民身份证和《2022年乡村振兴村级协理员招用面试通知书》，</w:t>
      </w:r>
      <w:r>
        <w:rPr>
          <w:rFonts w:ascii="仿宋_GB2312" w:hAnsi="仿宋_GB2312" w:eastAsia="仿宋_GB2312" w:cs="仿宋_GB2312"/>
          <w:sz w:val="32"/>
          <w:szCs w:val="32"/>
        </w:rPr>
        <w:t>要同时符合考试考前48小时新冠病毒核酸检测结果为</w:t>
      </w:r>
      <w:r>
        <w:rPr>
          <w:rFonts w:ascii="仿宋_GB2312" w:hAnsi="仿宋_GB2312" w:eastAsia="仿宋_GB2312" w:cs="仿宋_GB2312"/>
          <w:b/>
          <w:bCs/>
          <w:sz w:val="32"/>
          <w:szCs w:val="32"/>
        </w:rPr>
        <w:t>阴性</w:t>
      </w:r>
      <w:r>
        <w:rPr>
          <w:rFonts w:ascii="仿宋_GB2312" w:hAnsi="仿宋_GB2312" w:eastAsia="仿宋_GB2312" w:cs="仿宋_GB2312"/>
          <w:sz w:val="32"/>
          <w:szCs w:val="32"/>
        </w:rPr>
        <w:t>、“广西健康码”为</w:t>
      </w:r>
      <w:r>
        <w:rPr>
          <w:rFonts w:ascii="仿宋_GB2312" w:hAnsi="仿宋_GB2312" w:eastAsia="仿宋_GB2312" w:cs="仿宋_GB2312"/>
          <w:b/>
          <w:bCs/>
          <w:sz w:val="32"/>
          <w:szCs w:val="32"/>
        </w:rPr>
        <w:t>绿码</w:t>
      </w:r>
      <w:r>
        <w:rPr>
          <w:rFonts w:ascii="仿宋_GB2312" w:hAnsi="仿宋_GB2312" w:eastAsia="仿宋_GB2312" w:cs="仿宋_GB2312"/>
          <w:sz w:val="32"/>
          <w:szCs w:val="32"/>
        </w:rPr>
        <w:t>、“通信大数据行程卡”为</w:t>
      </w:r>
      <w:r>
        <w:rPr>
          <w:rFonts w:ascii="仿宋_GB2312" w:hAnsi="仿宋_GB2312" w:eastAsia="仿宋_GB2312" w:cs="仿宋_GB2312"/>
          <w:b/>
          <w:bCs/>
          <w:sz w:val="32"/>
          <w:szCs w:val="32"/>
        </w:rPr>
        <w:t>绿码</w:t>
      </w:r>
      <w:r>
        <w:rPr>
          <w:rFonts w:ascii="仿宋_GB2312" w:hAnsi="仿宋_GB2312" w:eastAsia="仿宋_GB2312" w:cs="仿宋_GB2312"/>
          <w:sz w:val="32"/>
          <w:szCs w:val="32"/>
        </w:rPr>
        <w:t>、现场测量</w:t>
      </w:r>
      <w:r>
        <w:rPr>
          <w:rFonts w:ascii="仿宋_GB2312" w:hAnsi="仿宋_GB2312" w:eastAsia="仿宋_GB2312" w:cs="仿宋_GB2312"/>
          <w:b/>
          <w:bCs/>
          <w:sz w:val="32"/>
          <w:szCs w:val="32"/>
        </w:rPr>
        <w:t>体温正常</w:t>
      </w:r>
      <w:r>
        <w:rPr>
          <w:rFonts w:ascii="仿宋_GB2312" w:hAnsi="仿宋_GB2312" w:eastAsia="仿宋_GB2312" w:cs="仿宋_GB2312"/>
          <w:sz w:val="32"/>
          <w:szCs w:val="32"/>
        </w:rPr>
        <w:t>（＜37.3℃）的防疫要求，方可进入考场参加考试。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考点入口处均设置有体温监测点，所有考生进入考点时要佩戴口罩,有序接受体温测量，通过体温检测通道时，应保持人员间隔大于1米。考生应预留足够时间，以免影响考试。仅限考生和考试工作人员进入考点，考生亲属送考后，不得在考点门口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考生参加考试时应自备一次性医用口罩或医用外科口罩，除核验身份</w:t>
      </w:r>
      <w:r>
        <w:rPr>
          <w:rFonts w:hint="eastAsia" w:ascii="仿宋_GB2312" w:hAnsi="仿宋_GB2312" w:eastAsia="仿宋_GB2312" w:cs="仿宋_GB2312"/>
          <w:sz w:val="32"/>
          <w:szCs w:val="32"/>
        </w:rPr>
        <w:t>、面试答题</w:t>
      </w:r>
      <w:r>
        <w:rPr>
          <w:rFonts w:ascii="仿宋_GB2312" w:hAnsi="仿宋_GB2312" w:eastAsia="仿宋_GB2312" w:cs="仿宋_GB2312"/>
          <w:sz w:val="32"/>
          <w:szCs w:val="32"/>
        </w:rPr>
        <w:t>时按要求摘除口罩外，</w:t>
      </w:r>
      <w:r>
        <w:rPr>
          <w:rFonts w:hint="eastAsia" w:ascii="仿宋_GB2312" w:hAnsi="仿宋_GB2312" w:eastAsia="仿宋_GB2312" w:cs="仿宋_GB2312"/>
          <w:sz w:val="32"/>
          <w:szCs w:val="32"/>
        </w:rPr>
        <w:t>全程佩戴口罩</w:t>
      </w:r>
      <w:r>
        <w:rPr>
          <w:rFonts w:ascii="仿宋_GB2312" w:hAnsi="仿宋_GB2312" w:eastAsia="仿宋_GB2312" w:cs="仿宋_GB2312"/>
          <w:sz w:val="32"/>
          <w:szCs w:val="32"/>
        </w:rPr>
        <w:t>。考生在考试过程中出现发热、咳嗽、乏力、鼻塞、流涕、咽痛、腹泻等症状，应立即向考务工作人员报告，并如实报告近</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天的旅居史、接触史及健康状况等疫情防控信息，经现场医疗卫生专业人员评估后，综合研判具备参加考试条件的，作出书面承诺后，由专人负责带至隔离考场进行考试。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考生有不配合考试防疫工作、不如实报告健康状况、隐瞒或谎报旅居史、接触史、健康状况等疫情防控信息，提供虚假防疫证明材料（信息）等情形的，按有关</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请考生密切关注考点所在城市最新防疫要求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融安县疫情防控咨询热线电话：0772-8137955。</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ZDBkYTgzOTc1ZTY4MzI3YmE1N2Q4MjljZjliNjUifQ=="/>
  </w:docVars>
  <w:rsids>
    <w:rsidRoot w:val="002802E4"/>
    <w:rsid w:val="00094BAC"/>
    <w:rsid w:val="002802E4"/>
    <w:rsid w:val="006F2F32"/>
    <w:rsid w:val="0C3B0732"/>
    <w:rsid w:val="0C6A3132"/>
    <w:rsid w:val="0DD10644"/>
    <w:rsid w:val="1EFB5C45"/>
    <w:rsid w:val="26122A2E"/>
    <w:rsid w:val="31115E71"/>
    <w:rsid w:val="35773495"/>
    <w:rsid w:val="3A906768"/>
    <w:rsid w:val="3AF235BE"/>
    <w:rsid w:val="41410F1D"/>
    <w:rsid w:val="42D37D04"/>
    <w:rsid w:val="46841EB6"/>
    <w:rsid w:val="4D0E4287"/>
    <w:rsid w:val="4F89683F"/>
    <w:rsid w:val="50447FC0"/>
    <w:rsid w:val="62415537"/>
    <w:rsid w:val="64832C8B"/>
    <w:rsid w:val="69A6538E"/>
    <w:rsid w:val="7CCC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1156</Words>
  <Characters>1188</Characters>
  <Lines>8</Lines>
  <Paragraphs>2</Paragraphs>
  <TotalTime>34</TotalTime>
  <ScaleCrop>false</ScaleCrop>
  <LinksUpToDate>false</LinksUpToDate>
  <CharactersWithSpaces>1188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new</dc:creator>
  <cp:lastModifiedBy>阿珍</cp:lastModifiedBy>
  <cp:lastPrinted>2022-11-14T01:58:00Z</cp:lastPrinted>
  <dcterms:modified xsi:type="dcterms:W3CDTF">2023-08-18T03:28:32Z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6C8D91A42966447E85EB258127A0BAB8_13</vt:lpwstr>
  </property>
</Properties>
</file>