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70" w:lineRule="exact"/>
        <w:ind w:left="100" w:right="3331"/>
        <w:outlineLvl w:val="0"/>
        <w:rPr>
          <w:rFonts w:hint="eastAsia" w:ascii="黑体" w:hAnsi="黑体" w:eastAsia="黑体" w:cs="宋体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附表</w:t>
      </w:r>
      <w:r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  <w:t xml:space="preserve">1  </w:t>
      </w:r>
      <w:r>
        <w:rPr>
          <w:rFonts w:ascii="黑体" w:hAnsi="黑体" w:eastAsia="黑体" w:cs="宋体"/>
          <w:color w:val="auto"/>
          <w:spacing w:val="-1"/>
          <w:ker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宋体"/>
          <w:color w:val="auto"/>
          <w:spacing w:val="-1"/>
          <w:kern w:val="0"/>
          <w:sz w:val="32"/>
          <w:szCs w:val="32"/>
          <w:highlight w:val="none"/>
        </w:rPr>
        <w:t xml:space="preserve">       </w:t>
      </w:r>
    </w:p>
    <w:p>
      <w:pPr>
        <w:autoSpaceDE w:val="0"/>
        <w:autoSpaceDN w:val="0"/>
        <w:adjustRightInd w:val="0"/>
        <w:spacing w:line="470" w:lineRule="exact"/>
        <w:ind w:right="44"/>
        <w:jc w:val="center"/>
        <w:rPr>
          <w:rFonts w:hint="eastAsia" w:ascii="方正小标宋简体" w:eastAsia="方正小标宋简体" w:cs="宋体"/>
          <w:color w:val="auto"/>
          <w:spacing w:val="-1"/>
          <w:kern w:val="0"/>
          <w:sz w:val="36"/>
          <w:szCs w:val="36"/>
          <w:highlight w:val="none"/>
        </w:rPr>
      </w:pPr>
      <w:r>
        <w:rPr>
          <w:rFonts w:hint="eastAsia" w:ascii="方正小标宋简体" w:eastAsia="方正小标宋简体" w:cs="宋体"/>
          <w:color w:val="auto"/>
          <w:spacing w:val="-1"/>
          <w:kern w:val="0"/>
          <w:sz w:val="36"/>
          <w:szCs w:val="36"/>
          <w:highlight w:val="none"/>
        </w:rPr>
        <w:t>石门水库工程技术特</w:t>
      </w:r>
      <w:r>
        <w:rPr>
          <w:rFonts w:hint="eastAsia" w:ascii="方正小标宋简体" w:eastAsia="方正小标宋简体" w:cs="宋体"/>
          <w:color w:val="auto"/>
          <w:spacing w:val="-1"/>
          <w:kern w:val="0"/>
          <w:sz w:val="36"/>
          <w:szCs w:val="36"/>
          <w:highlight w:val="none"/>
          <w:lang w:eastAsia="zh-CN"/>
        </w:rPr>
        <w:t>性</w:t>
      </w:r>
      <w:r>
        <w:rPr>
          <w:rFonts w:hint="eastAsia" w:ascii="方正小标宋简体" w:eastAsia="方正小标宋简体" w:cs="宋体"/>
          <w:color w:val="auto"/>
          <w:spacing w:val="-1"/>
          <w:kern w:val="0"/>
          <w:sz w:val="36"/>
          <w:szCs w:val="36"/>
          <w:highlight w:val="none"/>
        </w:rPr>
        <w:t>表</w:t>
      </w:r>
    </w:p>
    <w:p>
      <w:pPr>
        <w:autoSpaceDE w:val="0"/>
        <w:autoSpaceDN w:val="0"/>
        <w:adjustRightInd w:val="0"/>
        <w:spacing w:line="116" w:lineRule="exact"/>
        <w:jc w:val="left"/>
        <w:rPr>
          <w:rFonts w:ascii="宋体" w:cs="宋体"/>
          <w:color w:val="auto"/>
          <w:spacing w:val="-1"/>
          <w:kern w:val="0"/>
          <w:sz w:val="41"/>
          <w:szCs w:val="41"/>
          <w:highlight w:val="none"/>
        </w:rPr>
      </w:pPr>
    </w:p>
    <w:p>
      <w:pPr>
        <w:autoSpaceDE w:val="0"/>
        <w:autoSpaceDN w:val="0"/>
        <w:adjustRightInd w:val="0"/>
        <w:spacing w:line="307" w:lineRule="exact"/>
        <w:ind w:left="4780" w:leftChars="2276" w:right="-136" w:firstLine="2778" w:firstLineChars="1323"/>
        <w:jc w:val="left"/>
        <w:rPr>
          <w:rFonts w:ascii="宋体" w:cs="宋体"/>
          <w:color w:val="auto"/>
          <w:kern w:val="0"/>
          <w:szCs w:val="21"/>
          <w:highlight w:val="none"/>
        </w:rPr>
      </w:pPr>
      <w:r>
        <w:rPr>
          <w:rFonts w:hint="eastAsia" w:ascii="宋体" w:cs="宋体"/>
          <w:color w:val="auto"/>
          <w:kern w:val="0"/>
          <w:szCs w:val="21"/>
          <w:highlight w:val="none"/>
        </w:rPr>
        <w:t>高程系统</w:t>
      </w:r>
      <w:r>
        <w:rPr>
          <w:rFonts w:hint="eastAsia" w:ascii="宋体" w:cs="宋体"/>
          <w:color w:val="auto"/>
          <w:spacing w:val="-39"/>
          <w:kern w:val="0"/>
          <w:szCs w:val="21"/>
          <w:highlight w:val="none"/>
        </w:rPr>
        <w:t>：</w:t>
      </w:r>
      <w:r>
        <w:rPr>
          <w:rFonts w:hint="eastAsia" w:ascii="宋体" w:cs="宋体"/>
          <w:color w:val="auto"/>
          <w:kern w:val="0"/>
          <w:szCs w:val="21"/>
          <w:highlight w:val="none"/>
        </w:rPr>
        <w:t>黄海</w:t>
      </w:r>
      <w:r>
        <w:rPr>
          <w:rFonts w:hint="eastAsia" w:ascii="宋体" w:cs="宋体"/>
          <w:color w:val="auto"/>
          <w:kern w:val="0"/>
          <w:szCs w:val="21"/>
          <w:highlight w:val="none"/>
          <w:lang w:eastAsia="zh-CN"/>
        </w:rPr>
        <w:t>高</w:t>
      </w:r>
      <w:r>
        <w:rPr>
          <w:rFonts w:hint="eastAsia" w:ascii="宋体" w:cs="宋体"/>
          <w:color w:val="auto"/>
          <w:kern w:val="0"/>
          <w:szCs w:val="21"/>
          <w:highlight w:val="none"/>
        </w:rPr>
        <w:t>程</w:t>
      </w:r>
    </w:p>
    <w:p>
      <w:pPr>
        <w:autoSpaceDE w:val="0"/>
        <w:autoSpaceDN w:val="0"/>
        <w:adjustRightInd w:val="0"/>
        <w:spacing w:line="28" w:lineRule="exact"/>
        <w:jc w:val="left"/>
        <w:rPr>
          <w:rFonts w:ascii="宋体" w:cs="宋体"/>
          <w:color w:val="auto"/>
          <w:kern w:val="0"/>
          <w:sz w:val="24"/>
          <w:highlight w:val="none"/>
        </w:rPr>
      </w:pPr>
    </w:p>
    <w:tbl>
      <w:tblPr>
        <w:tblStyle w:val="2"/>
        <w:tblW w:w="99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2101"/>
        <w:gridCol w:w="2005"/>
        <w:gridCol w:w="439"/>
        <w:gridCol w:w="1736"/>
        <w:gridCol w:w="2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35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水库名称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石门水库</w:t>
            </w:r>
          </w:p>
        </w:tc>
        <w:tc>
          <w:tcPr>
            <w:tcW w:w="439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主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</w:t>
            </w:r>
          </w:p>
        </w:tc>
        <w:tc>
          <w:tcPr>
            <w:tcW w:w="17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坝型</w:t>
            </w:r>
          </w:p>
        </w:tc>
        <w:tc>
          <w:tcPr>
            <w:tcW w:w="21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54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浆砌石重力坝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建设地点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融安县大良镇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坝顶高程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8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220. 00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所在河流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融江支流石泯河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最大坝高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49. 50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6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流域面积(km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135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坝顶长度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37. 50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管理单位名称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1" w:right="1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石门水库工程管理处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坝顶宽度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8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2. 00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主管单位名称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融安县水利局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   坝基地质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层状白云岩夹灰色灰岩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竣工日期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1976年8月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坝基防渗措施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39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79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工程等级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8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三等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94" w:line="275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防浪墙顶高程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02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地震基本烈度／抗震设计烈度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6度</w:t>
            </w:r>
          </w:p>
        </w:tc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42" w:line="337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副</w:t>
            </w:r>
          </w:p>
          <w:p>
            <w:pPr>
              <w:autoSpaceDE w:val="0"/>
              <w:autoSpaceDN w:val="0"/>
              <w:spacing w:line="211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</w:t>
            </w:r>
          </w:p>
          <w:p>
            <w:pPr>
              <w:autoSpaceDE w:val="0"/>
              <w:autoSpaceDN w:val="0"/>
              <w:spacing w:line="600" w:lineRule="exact"/>
              <w:ind w:left="9" w:right="9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 xml:space="preserve">    坝型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02" w:hRule="exact"/>
        </w:trPr>
        <w:tc>
          <w:tcPr>
            <w:tcW w:w="35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多年平均降水量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1600mm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坝顶高程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392" w:hRule="exact"/>
        </w:trPr>
        <w:tc>
          <w:tcPr>
            <w:tcW w:w="147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设计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洪水标准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(%)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坝顶长度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96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洪峰流量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1260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坝顶宽度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2" w:right="2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21" w:hRule="exact"/>
        </w:trPr>
        <w:tc>
          <w:tcPr>
            <w:tcW w:w="147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日洪量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4200</w:t>
            </w:r>
          </w:p>
        </w:tc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59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正常溢洪道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 xml:space="preserve">    型式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浆砌石溢流坝</w:t>
            </w:r>
          </w:p>
        </w:tc>
      </w:tr>
      <w:tr>
        <w:trPr>
          <w:trHeight w:val="392" w:hRule="exact"/>
        </w:trPr>
        <w:tc>
          <w:tcPr>
            <w:tcW w:w="147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校核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洪水标准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(%)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0.2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06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堰顶高程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215. 50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洪峰流量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1910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06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堰顶净宽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8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22. 00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47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3日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洪量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6120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06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闸门型式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147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水</w:t>
            </w:r>
          </w:p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库</w:t>
            </w:r>
          </w:p>
          <w:p>
            <w:pPr>
              <w:autoSpaceDE w:val="0"/>
              <w:autoSpaceDN w:val="0"/>
              <w:spacing w:line="240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特</w:t>
            </w:r>
          </w:p>
          <w:p>
            <w:pPr>
              <w:autoSpaceDE w:val="0"/>
              <w:autoSpaceDN w:val="0"/>
              <w:spacing w:line="240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性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水库调节特性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年调节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06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闸门尺寸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2" w:right="2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30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校核洪水位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223.12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最大泄量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/s)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1440</w:t>
            </w:r>
          </w:p>
        </w:tc>
      </w:tr>
      <w:tr>
        <w:trPr>
          <w:trHeight w:val="397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30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设计洪水位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221.23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消能型式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鼻坎挑流</w:t>
            </w:r>
          </w:p>
        </w:tc>
      </w:tr>
      <w:tr>
        <w:trPr>
          <w:trHeight w:val="397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30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正常蓄水位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215.5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启闭设备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368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30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汛限水位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208</w:t>
            </w:r>
          </w:p>
        </w:tc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非正</w:t>
            </w:r>
          </w:p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常溢洪道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 xml:space="preserve">    型式</w:t>
            </w:r>
          </w:p>
        </w:tc>
        <w:tc>
          <w:tcPr>
            <w:tcW w:w="21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10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"/>
                <w:szCs w:val="2"/>
                <w:highlight w:val="none"/>
              </w:rPr>
            </w:pPr>
          </w:p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无</w:t>
            </w:r>
          </w:p>
        </w:tc>
      </w:tr>
      <w:tr>
        <w:trPr>
          <w:trHeight w:val="402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30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死水位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200.0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12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堰顶高程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72" w:lineRule="exact"/>
              <w:ind w:left="9" w:right="9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30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总库容（万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4536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12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堰顶净宽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</w:tc>
        <w:tc>
          <w:tcPr>
            <w:tcW w:w="2159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72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7"/>
                <w:szCs w:val="17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72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调洪库容（万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1476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12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最大泄量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/s)</w:t>
            </w:r>
          </w:p>
        </w:tc>
        <w:tc>
          <w:tcPr>
            <w:tcW w:w="2159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兴利库容（万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2110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消能型式</w:t>
            </w:r>
          </w:p>
        </w:tc>
        <w:tc>
          <w:tcPr>
            <w:tcW w:w="21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421" w:hRule="exact"/>
        </w:trPr>
        <w:tc>
          <w:tcPr>
            <w:tcW w:w="147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死库容（万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950</w:t>
            </w:r>
          </w:p>
        </w:tc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其它</w:t>
            </w:r>
          </w:p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泄洪</w:t>
            </w:r>
          </w:p>
          <w:p>
            <w:pPr>
              <w:autoSpaceDE w:val="0"/>
              <w:autoSpaceDN w:val="0"/>
              <w:spacing w:line="259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设施</w:t>
            </w:r>
          </w:p>
        </w:tc>
        <w:tc>
          <w:tcPr>
            <w:tcW w:w="38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680" w:hRule="exact"/>
        </w:trPr>
        <w:tc>
          <w:tcPr>
            <w:tcW w:w="147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54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工程</w:t>
            </w:r>
          </w:p>
          <w:p>
            <w:pPr>
              <w:autoSpaceDE w:val="0"/>
              <w:autoSpaceDN w:val="0"/>
              <w:spacing w:line="254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运行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1" w:right="11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历史最高库水位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(m)</w:t>
            </w:r>
          </w:p>
          <w:p>
            <w:pPr>
              <w:autoSpaceDE w:val="0"/>
              <w:autoSpaceDN w:val="0"/>
              <w:spacing w:line="300" w:lineRule="exact"/>
              <w:ind w:left="11" w:right="11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及发生日期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218.39m</w:t>
            </w:r>
          </w:p>
          <w:p>
            <w:pPr>
              <w:autoSpaceDE w:val="0"/>
              <w:autoSpaceDN w:val="0"/>
              <w:spacing w:line="280" w:lineRule="exact"/>
              <w:ind w:left="11" w:right="11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2002年6月</w:t>
            </w:r>
          </w:p>
        </w:tc>
        <w:tc>
          <w:tcPr>
            <w:tcW w:w="4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59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8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59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630" w:hRule="exac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089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"/>
                <w:szCs w:val="2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1" w:right="11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历史最大入库流量</w:t>
            </w:r>
          </w:p>
          <w:p>
            <w:pPr>
              <w:autoSpaceDE w:val="0"/>
              <w:autoSpaceDN w:val="0"/>
              <w:spacing w:line="280" w:lineRule="exact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/s)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及发生日期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7" w:lineRule="exact"/>
              <w:ind w:left="2" w:right="2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38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rPr>
          <w:trHeight w:val="637" w:hRule="exact"/>
        </w:trPr>
        <w:tc>
          <w:tcPr>
            <w:tcW w:w="147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1" w:right="11"/>
              <w:jc w:val="center"/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历史最大出库流量</w:t>
            </w:r>
          </w:p>
          <w:p>
            <w:pPr>
              <w:autoSpaceDE w:val="0"/>
              <w:autoSpaceDN w:val="0"/>
              <w:spacing w:line="280" w:lineRule="exact"/>
              <w:ind w:left="11" w:right="11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/s)</w:t>
            </w: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highlight w:val="none"/>
              </w:rPr>
              <w:t>及发生日期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5" w:lineRule="exact"/>
              <w:ind w:left="9" w:right="9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168.5</w:t>
            </w:r>
          </w:p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1999年7月</w:t>
            </w:r>
          </w:p>
        </w:tc>
        <w:tc>
          <w:tcPr>
            <w:tcW w:w="439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0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0" w:lineRule="exact"/>
              <w:ind w:left="2" w:right="2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color w:val="auto"/>
          <w:kern w:val="0"/>
          <w:sz w:val="24"/>
          <w:highlight w:val="none"/>
        </w:rPr>
        <w:sectPr>
          <w:pgSz w:w="12240" w:h="16704"/>
          <w:pgMar w:top="1418" w:right="1418" w:bottom="1134" w:left="1418" w:header="720" w:footer="720" w:gutter="0"/>
          <w:pgNumType w:fmt="decimal"/>
          <w:cols w:space="720" w:num="1"/>
        </w:sectPr>
      </w:pPr>
    </w:p>
    <w:p>
      <w:pPr>
        <w:outlineLvl w:val="0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附表2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石门水库水位、库容、水面积、泄量关系表</w:t>
      </w:r>
    </w:p>
    <w:tbl>
      <w:tblPr>
        <w:tblStyle w:val="2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8"/>
        <w:gridCol w:w="1488"/>
        <w:gridCol w:w="1488"/>
        <w:gridCol w:w="1489"/>
        <w:gridCol w:w="1489"/>
        <w:gridCol w:w="1489"/>
        <w:gridCol w:w="1489"/>
        <w:gridCol w:w="11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   位     （m）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库  容      （万m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 面 积    （km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泄量（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   位     （m）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库  容      （万m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 面 积    （km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泄量（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/s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溢洪道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输水洞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溢洪道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输水洞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198.00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760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0.91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216.0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3150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1.83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199.0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850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0.93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1.75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216.5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3240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200.0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950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0.96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217.0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3330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1.88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201.0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1050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0.99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217.5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3420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1155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1.05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218.0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3510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1.93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203.0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1260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218.5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3650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204.0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1370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1.16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219.0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3700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1.97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205.0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1490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1.22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219.5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3800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206.0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1615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1.27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220.0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3900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2.01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207.0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1740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1.32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220.5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4000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208.0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1875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1.36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221.0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4100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2.02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209.0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2010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221.5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4110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210.0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2150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1.45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222.0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4120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2.04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211.0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2300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222.5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4130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212.0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2460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1.56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223.0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4140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2.045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212.5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2545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224.0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4160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2.05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213.0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2630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1.62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224.5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4940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2.055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213.5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2715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214.0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2800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214.5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2885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215.0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2970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1.77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215.5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3060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4.77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附表3</w:t>
      </w: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石门水库险情及抢险情况表</w:t>
      </w:r>
    </w:p>
    <w:p>
      <w:pPr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填报时间：</w:t>
      </w:r>
    </w:p>
    <w:tbl>
      <w:tblPr>
        <w:tblStyle w:val="2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93"/>
        <w:gridCol w:w="966"/>
        <w:gridCol w:w="966"/>
        <w:gridCol w:w="966"/>
        <w:gridCol w:w="845"/>
        <w:gridCol w:w="1738"/>
        <w:gridCol w:w="1159"/>
        <w:gridCol w:w="966"/>
        <w:gridCol w:w="966"/>
        <w:gridCol w:w="1159"/>
        <w:gridCol w:w="102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61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工情</w:t>
            </w:r>
          </w:p>
        </w:tc>
        <w:tc>
          <w:tcPr>
            <w:tcW w:w="27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险情</w:t>
            </w:r>
          </w:p>
        </w:tc>
        <w:tc>
          <w:tcPr>
            <w:tcW w:w="289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灾情</w:t>
            </w:r>
          </w:p>
        </w:tc>
        <w:tc>
          <w:tcPr>
            <w:tcW w:w="4117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抢险措施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3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设计标准</w:t>
            </w:r>
          </w:p>
        </w:tc>
        <w:tc>
          <w:tcPr>
            <w:tcW w:w="966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现行标准</w:t>
            </w:r>
          </w:p>
        </w:tc>
        <w:tc>
          <w:tcPr>
            <w:tcW w:w="966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出险部位</w:t>
            </w:r>
          </w:p>
        </w:tc>
        <w:tc>
          <w:tcPr>
            <w:tcW w:w="966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出险时间</w:t>
            </w:r>
          </w:p>
        </w:tc>
        <w:tc>
          <w:tcPr>
            <w:tcW w:w="845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处理情况</w:t>
            </w:r>
          </w:p>
        </w:tc>
        <w:tc>
          <w:tcPr>
            <w:tcW w:w="1738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险情可能造成的影响</w:t>
            </w:r>
          </w:p>
        </w:tc>
        <w:tc>
          <w:tcPr>
            <w:tcW w:w="1159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可能造成损失</w:t>
            </w:r>
          </w:p>
        </w:tc>
        <w:tc>
          <w:tcPr>
            <w:tcW w:w="966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技术措施</w:t>
            </w:r>
          </w:p>
        </w:tc>
        <w:tc>
          <w:tcPr>
            <w:tcW w:w="966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抢险物资</w:t>
            </w: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抢险队伍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部队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地方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水库大坝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泄水建筑物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输水建筑物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下游堤防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其它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水情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水库水位（m）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蓄水量（m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入库流量（m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/s）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出库流量（m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/s）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ind w:firstLine="480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其  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出险时水情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最新水情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填报单位：                 填报人：           填报单位负责人：             联系电话：</w:t>
      </w:r>
    </w:p>
    <w:p>
      <w:pPr>
        <w:rPr>
          <w:rFonts w:hint="eastAsia"/>
          <w:color w:val="auto"/>
          <w:sz w:val="28"/>
          <w:szCs w:val="28"/>
          <w:highlight w:val="none"/>
        </w:rPr>
      </w:pPr>
    </w:p>
    <w:p>
      <w:pPr>
        <w:rPr>
          <w:rFonts w:hint="eastAsia"/>
          <w:color w:val="auto"/>
          <w:sz w:val="28"/>
          <w:szCs w:val="28"/>
          <w:highlight w:val="none"/>
        </w:rPr>
      </w:pPr>
    </w:p>
    <w:p>
      <w:pPr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附表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color w:val="auto"/>
          <w:highlight w:val="none"/>
        </w:rPr>
        <w:sectPr>
          <w:pgSz w:w="16704" w:h="12240" w:orient="landscape"/>
          <w:pgMar w:top="1418" w:right="1418" w:bottom="1418" w:left="1418" w:header="720" w:footer="720" w:gutter="0"/>
          <w:pgNumType w:fmt="decimal"/>
          <w:cols w:space="720" w:num="1"/>
        </w:sectPr>
      </w:pPr>
      <w:r>
        <w:rPr>
          <w:color w:val="auto"/>
          <w:highlight w:val="none"/>
        </w:rPr>
        <w:drawing>
          <wp:inline distT="0" distB="0" distL="114300" distR="114300">
            <wp:extent cx="8052435" cy="56902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2435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40" w:lineRule="exact"/>
        <w:rPr>
          <w:rFonts w:hint="eastAsia" w:ascii="方正小标宋简体" w:hAnsi="Times New Roman" w:eastAsia="方正小标宋简体" w:cs="宋体"/>
          <w:bCs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31E6F"/>
    <w:rsid w:val="074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2021-09-09T06:32:00Z</dcterms:created>
  <dc:creator>Administrator</dc:creator>
  <cp:lastModifiedBy>Administrator</cp:lastModifiedBy>
  <dcterms:modified xsi:type="dcterms:W3CDTF">2021-09-09T06:32:41Z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645D2905DD0843FDA2C5FAE32751ADCF</vt:lpwstr>
  </property>
</Properties>
</file>