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w:t>
      </w:r>
    </w:p>
    <w:p>
      <w:pPr>
        <w:adjustRightInd w:val="0"/>
        <w:snapToGrid w:val="0"/>
        <w:spacing w:line="560" w:lineRule="exact"/>
        <w:jc w:val="left"/>
        <w:rPr>
          <w:rFonts w:ascii="仿宋_GB2312" w:hAnsi="方正小标宋简体" w:eastAsia="仿宋_GB2312" w:cs="方正小标宋简体"/>
          <w:sz w:val="32"/>
          <w:szCs w:val="32"/>
        </w:rPr>
      </w:pP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融安县农村产权流转交易</w:t>
      </w:r>
    </w:p>
    <w:p>
      <w:pPr>
        <w:adjustRightInd w:val="0"/>
        <w:snapToGrid w:val="0"/>
        <w:spacing w:line="560" w:lineRule="exact"/>
        <w:jc w:val="center"/>
        <w:rPr>
          <w:rFonts w:ascii="仿宋" w:hAnsi="仿宋" w:eastAsia="仿宋"/>
          <w:sz w:val="30"/>
          <w:szCs w:val="30"/>
        </w:rPr>
      </w:pPr>
      <w:r>
        <w:rPr>
          <w:rFonts w:hint="eastAsia" w:ascii="方正小标宋简体" w:hAnsi="方正小标宋简体" w:eastAsia="方正小标宋简体" w:cs="方正小标宋简体"/>
          <w:sz w:val="44"/>
          <w:szCs w:val="44"/>
        </w:rPr>
        <w:t>市场建设协调小组成员名单及职责分工</w:t>
      </w:r>
    </w:p>
    <w:p>
      <w:pPr>
        <w:spacing w:line="560" w:lineRule="exact"/>
        <w:ind w:firstLine="602" w:firstLineChars="200"/>
        <w:rPr>
          <w:rFonts w:ascii="仿宋" w:hAnsi="仿宋" w:eastAsia="仿宋"/>
          <w:b/>
          <w:sz w:val="30"/>
          <w:szCs w:val="30"/>
        </w:rPr>
      </w:pP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一、领导小组成员名单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  长：黄国华   县人民政府副县长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副组长：黄志永   县人民政府办公室副主任</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覃武荣   县农业农村局局长</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韦宗禹   县自然资源和规划局局长</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朱美忠   县金融办主任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  员：覃泽新   县发展和改革局副局长</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韦  何   县司法局副局长</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钟来欢   县财政局副局长</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侯  镇县自然资源和规划局副局长</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王伟刚   县农业农村局副局长</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覃荣星   县市场监督管理局副局长</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莫承锋   县林业局副局长</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周东甜   县行政审批局副局长</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黄  春   县金融办副主任</w:t>
      </w:r>
    </w:p>
    <w:p>
      <w:pPr>
        <w:spacing w:line="560" w:lineRule="exact"/>
        <w:ind w:firstLine="1920" w:firstLineChars="600"/>
        <w:rPr>
          <w:rFonts w:ascii="仿宋_GB2312" w:hAnsi="仿宋_GB2312" w:eastAsia="仿宋_GB2312" w:cs="仿宋_GB2312"/>
          <w:strike/>
          <w:sz w:val="32"/>
          <w:szCs w:val="32"/>
        </w:rPr>
      </w:pPr>
      <w:r>
        <w:rPr>
          <w:rFonts w:hint="eastAsia" w:ascii="仿宋_GB2312" w:hAnsi="仿宋_GB2312" w:eastAsia="仿宋_GB2312" w:cs="仿宋_GB2312"/>
          <w:sz w:val="32"/>
          <w:szCs w:val="32"/>
          <w:shd w:val="clear" w:color="auto" w:fill="FFFFFF"/>
        </w:rPr>
        <w:t>郑雪琴</w:t>
      </w:r>
      <w:r>
        <w:rPr>
          <w:rFonts w:hint="eastAsia" w:ascii="仿宋_GB2312" w:hAnsi="仿宋_GB2312" w:eastAsia="仿宋_GB2312" w:cs="仿宋_GB2312"/>
          <w:sz w:val="32"/>
          <w:szCs w:val="32"/>
        </w:rPr>
        <w:t>人民银行融安县支行副行长</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韦莉娅   长安镇人民政府副镇长</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覃孝卫   板榄镇党委委员、副镇长</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黄豪   雅瑶乡党委委员、副乡长</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韦仕达   大将镇人民政府副镇长</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曾寿香   大坡乡党委委员、副乡长</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曾少华   浮石镇人大副主席</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覃良韬   泗顶镇人民政府副镇长</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苏良锋   沙子乡党委委员、副乡长</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黄  琦   桥板乡人民政府乡长助理</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钟治坚   东起乡人大副主席</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韦健谋   大良镇人民政府副镇长</w:t>
      </w:r>
    </w:p>
    <w:p>
      <w:pPr>
        <w:spacing w:line="560" w:lineRule="exact"/>
        <w:ind w:firstLine="1920" w:firstLineChars="600"/>
        <w:rPr>
          <w:rFonts w:ascii="仿宋" w:hAnsi="仿宋" w:eastAsia="仿宋"/>
          <w:sz w:val="30"/>
          <w:szCs w:val="30"/>
        </w:rPr>
      </w:pPr>
      <w:r>
        <w:rPr>
          <w:rFonts w:hint="eastAsia" w:ascii="仿宋_GB2312" w:hAnsi="仿宋_GB2312" w:eastAsia="仿宋_GB2312" w:cs="仿宋_GB2312"/>
          <w:sz w:val="32"/>
          <w:szCs w:val="32"/>
        </w:rPr>
        <w:t>周祥启   潭头乡党委委员、人民武装部部长</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二、职责分工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农业农村局（水利局）：负责农村土地承包经营权确权登记颁证工作，指导农村土地承包经营权有序流转，指导和完善农户承包土地经营权、“四荒地”使用权、农村集体经济组织股权、农村集体经营性资产、农业生产设施设备使用权等产权流转交易等相关工作。负责指导和完善不涉及公共安全的小型水利设施所有权和使用权交易等相关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县林业局：负责指导和完善集体林地经营权和林木所有权、使用权等相关工作。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县自然资源和规划局：负责引导和规范农村经营性集体建设用地入市交易改革、农户宅基地改革试点和产权流转交易等相关工作。负责把县级农村产权流转交易中心纳入县公共资源交易中心管理。配合农户宅基地确权中规划手续办证等相关工作，配合农村产权流转交易市场建设的相关工作。负责筹建县级信息服务网络平台和农村产权交易中心。</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县财政局：负责制定和完善农村产权流转交易市场建设的财政支持政策等相关工作。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县行政审批局：负责指导企业法人性质的农村产权流转交易机构的设立、变更。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县市场监督管理局：负责规范企业法人的经营行为等相关工作。负责指导和完善涉农专利、商标、版权、新品种、新技术等农业类知识产权流转交易等相关工作。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县发展和改革局：负责指导、监督我县农村产权各交易品种流转交易收费。负责制定我县农村产权各交易品种流转交易收费标准。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县司法局：负责对县人民政府拟出台的有关农村产权流转交易的规范性文件进行合法性审查。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县金融办：负责指导我县各级农村产权流转交易平台设立、制定和完善我县农村产权流转交易规则、交易制度和监管办法等相关工作。</w:t>
      </w:r>
    </w:p>
    <w:p>
      <w:pPr>
        <w:spacing w:line="560" w:lineRule="exact"/>
        <w:ind w:firstLine="640" w:firstLineChars="200"/>
        <w:rPr>
          <w:rFonts w:ascii="仿宋" w:hAnsi="仿宋" w:eastAsia="仿宋"/>
          <w:sz w:val="30"/>
          <w:szCs w:val="30"/>
        </w:rPr>
      </w:pPr>
      <w:r>
        <w:rPr>
          <w:rFonts w:hint="eastAsia" w:ascii="仿宋_GB2312" w:hAnsi="仿宋_GB2312" w:eastAsia="仿宋_GB2312" w:cs="仿宋_GB2312"/>
          <w:sz w:val="32"/>
          <w:szCs w:val="32"/>
        </w:rPr>
        <w:t>人民银行融安县支行：负责指导和完善农村土地承包经营权和农民住房财产权抵押贷款试点等相关工作。</w:t>
      </w:r>
    </w:p>
    <w:p>
      <w:pPr>
        <w:spacing w:line="560" w:lineRule="exact"/>
        <w:rPr>
          <w:rFonts w:ascii="仿宋_GB2312" w:eastAsia="仿宋_GB2312"/>
          <w:sz w:val="32"/>
          <w:szCs w:val="32"/>
        </w:rPr>
      </w:pPr>
    </w:p>
    <w:sectPr>
      <w:footerReference r:id="rId3" w:type="default"/>
      <w:pgSz w:w="11906" w:h="16838"/>
      <w:pgMar w:top="1984"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path/>
          <v:fill on="f" focussize="0,0"/>
          <v:stroke on="f" weight="0.5pt" joinstyle="miter"/>
          <v:imagedata o:title=""/>
          <o:lock v:ext="edit"/>
          <v:textbox inset="0mm,0mm,0mm,0mm" style="mso-fit-shape-to-text:t;">
            <w:txbxContent>
              <w:p>
                <w:pPr>
                  <w:pStyle w:val="4"/>
                  <w:rPr>
                    <w:rFonts w:ascii="仿宋_GB2312" w:hAnsi="仿宋_GB2312" w:eastAsia="仿宋_GB2312" w:cs="仿宋_GB2312"/>
                    <w:sz w:val="32"/>
                    <w:szCs w:val="32"/>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B8A0BA5"/>
    <w:rsid w:val="00104FB2"/>
    <w:rsid w:val="00484C84"/>
    <w:rsid w:val="004F1FE7"/>
    <w:rsid w:val="00504C53"/>
    <w:rsid w:val="005F27DC"/>
    <w:rsid w:val="00696375"/>
    <w:rsid w:val="00710AA9"/>
    <w:rsid w:val="007434E2"/>
    <w:rsid w:val="0075023E"/>
    <w:rsid w:val="00806331"/>
    <w:rsid w:val="008E55F7"/>
    <w:rsid w:val="00AB023A"/>
    <w:rsid w:val="00B95B24"/>
    <w:rsid w:val="00C22B3D"/>
    <w:rsid w:val="00D80146"/>
    <w:rsid w:val="00D93419"/>
    <w:rsid w:val="00DA0BD2"/>
    <w:rsid w:val="00DA6C2E"/>
    <w:rsid w:val="00DD6946"/>
    <w:rsid w:val="00E567EE"/>
    <w:rsid w:val="00F5400D"/>
    <w:rsid w:val="01D96DF5"/>
    <w:rsid w:val="030E5C75"/>
    <w:rsid w:val="035452C7"/>
    <w:rsid w:val="03AA17DE"/>
    <w:rsid w:val="041A49D3"/>
    <w:rsid w:val="04AE2F05"/>
    <w:rsid w:val="04E94FD8"/>
    <w:rsid w:val="054F62DC"/>
    <w:rsid w:val="05B5720F"/>
    <w:rsid w:val="0640273B"/>
    <w:rsid w:val="065A5CEF"/>
    <w:rsid w:val="07264601"/>
    <w:rsid w:val="09EB36B8"/>
    <w:rsid w:val="0AF03715"/>
    <w:rsid w:val="0AFA507B"/>
    <w:rsid w:val="0B6541A4"/>
    <w:rsid w:val="0B8A0BA5"/>
    <w:rsid w:val="0FD629AC"/>
    <w:rsid w:val="10790B26"/>
    <w:rsid w:val="10A110EC"/>
    <w:rsid w:val="110515C9"/>
    <w:rsid w:val="112141FB"/>
    <w:rsid w:val="12592D9D"/>
    <w:rsid w:val="14771DC4"/>
    <w:rsid w:val="14E67837"/>
    <w:rsid w:val="15091FF5"/>
    <w:rsid w:val="150D374A"/>
    <w:rsid w:val="15D36B1F"/>
    <w:rsid w:val="15EC0420"/>
    <w:rsid w:val="166A4FB4"/>
    <w:rsid w:val="16C74977"/>
    <w:rsid w:val="18D81A48"/>
    <w:rsid w:val="197A72BD"/>
    <w:rsid w:val="1A946811"/>
    <w:rsid w:val="1AAA149F"/>
    <w:rsid w:val="1B7345D1"/>
    <w:rsid w:val="1C2C1DBC"/>
    <w:rsid w:val="1DBF5F0A"/>
    <w:rsid w:val="1DE0136B"/>
    <w:rsid w:val="1DF90179"/>
    <w:rsid w:val="1FE82554"/>
    <w:rsid w:val="22866161"/>
    <w:rsid w:val="231116C7"/>
    <w:rsid w:val="24B0718A"/>
    <w:rsid w:val="26301AB4"/>
    <w:rsid w:val="28744A1E"/>
    <w:rsid w:val="29113A90"/>
    <w:rsid w:val="29C37C5E"/>
    <w:rsid w:val="2A7D671D"/>
    <w:rsid w:val="2B341FB1"/>
    <w:rsid w:val="2BF60095"/>
    <w:rsid w:val="2C8334A6"/>
    <w:rsid w:val="2DB62F38"/>
    <w:rsid w:val="2EED02B2"/>
    <w:rsid w:val="30433605"/>
    <w:rsid w:val="30F72F03"/>
    <w:rsid w:val="312038B6"/>
    <w:rsid w:val="349A000D"/>
    <w:rsid w:val="350E6CD1"/>
    <w:rsid w:val="35AA7A20"/>
    <w:rsid w:val="36351E98"/>
    <w:rsid w:val="36D85EFA"/>
    <w:rsid w:val="3A4B3735"/>
    <w:rsid w:val="3BEF37EE"/>
    <w:rsid w:val="3D446D17"/>
    <w:rsid w:val="40CF052E"/>
    <w:rsid w:val="40DD16FE"/>
    <w:rsid w:val="40F60983"/>
    <w:rsid w:val="41493708"/>
    <w:rsid w:val="441E42D6"/>
    <w:rsid w:val="442D71DE"/>
    <w:rsid w:val="455729D6"/>
    <w:rsid w:val="456E498E"/>
    <w:rsid w:val="46FB6D23"/>
    <w:rsid w:val="473B3EE0"/>
    <w:rsid w:val="47C20502"/>
    <w:rsid w:val="47C47E43"/>
    <w:rsid w:val="48A4615E"/>
    <w:rsid w:val="48B048BB"/>
    <w:rsid w:val="49820447"/>
    <w:rsid w:val="4A3C2253"/>
    <w:rsid w:val="4D513778"/>
    <w:rsid w:val="4E45748C"/>
    <w:rsid w:val="4E91565A"/>
    <w:rsid w:val="4F181980"/>
    <w:rsid w:val="4F9D4A3C"/>
    <w:rsid w:val="4FA55AB8"/>
    <w:rsid w:val="509440E6"/>
    <w:rsid w:val="50B7498B"/>
    <w:rsid w:val="53322C2A"/>
    <w:rsid w:val="55203711"/>
    <w:rsid w:val="55752B61"/>
    <w:rsid w:val="569E4005"/>
    <w:rsid w:val="56B03688"/>
    <w:rsid w:val="5755249D"/>
    <w:rsid w:val="57E00EAB"/>
    <w:rsid w:val="58520D8E"/>
    <w:rsid w:val="58DD3E1E"/>
    <w:rsid w:val="595D3FCB"/>
    <w:rsid w:val="59CB1094"/>
    <w:rsid w:val="59EC3638"/>
    <w:rsid w:val="5AC17490"/>
    <w:rsid w:val="5C6441FF"/>
    <w:rsid w:val="5CF753AF"/>
    <w:rsid w:val="5D3F1517"/>
    <w:rsid w:val="5FA6610F"/>
    <w:rsid w:val="613C025A"/>
    <w:rsid w:val="61646026"/>
    <w:rsid w:val="61F846CC"/>
    <w:rsid w:val="62AA7BE6"/>
    <w:rsid w:val="62FF1A14"/>
    <w:rsid w:val="649C4771"/>
    <w:rsid w:val="64E92ECB"/>
    <w:rsid w:val="64EF5DDB"/>
    <w:rsid w:val="66D460DA"/>
    <w:rsid w:val="66D640A3"/>
    <w:rsid w:val="67C53EEA"/>
    <w:rsid w:val="697168E0"/>
    <w:rsid w:val="6ACA33B4"/>
    <w:rsid w:val="6BB956A9"/>
    <w:rsid w:val="6CD62521"/>
    <w:rsid w:val="6D07780A"/>
    <w:rsid w:val="6D870761"/>
    <w:rsid w:val="6E2C17A2"/>
    <w:rsid w:val="6E8972AC"/>
    <w:rsid w:val="6EC82D11"/>
    <w:rsid w:val="70AE1746"/>
    <w:rsid w:val="71EC2C45"/>
    <w:rsid w:val="7373277C"/>
    <w:rsid w:val="748C1C9D"/>
    <w:rsid w:val="773F0EC5"/>
    <w:rsid w:val="79387DD4"/>
    <w:rsid w:val="7A132B9B"/>
    <w:rsid w:val="7B2F40CC"/>
    <w:rsid w:val="7B365C3A"/>
    <w:rsid w:val="7B7027C2"/>
    <w:rsid w:val="7C7E2B67"/>
    <w:rsid w:val="7C867719"/>
    <w:rsid w:val="7C911BF2"/>
    <w:rsid w:val="7CC540DA"/>
    <w:rsid w:val="7F2A1400"/>
    <w:rsid w:val="7FC40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0"/>
    </w:rPr>
  </w:style>
  <w:style w:type="character" w:styleId="9">
    <w:name w:val="page number"/>
    <w:basedOn w:val="8"/>
    <w:qFormat/>
    <w:uiPriority w:val="0"/>
    <w:rPr>
      <w:rFonts w:cs="Times New Roman"/>
    </w:rPr>
  </w:style>
  <w:style w:type="paragraph" w:customStyle="1" w:styleId="10">
    <w:name w:val="列出段落1"/>
    <w:basedOn w:val="1"/>
    <w:qFormat/>
    <w:uiPriority w:val="99"/>
    <w:pPr>
      <w:ind w:firstLine="420" w:firstLineChars="200"/>
    </w:pPr>
  </w:style>
  <w:style w:type="character" w:customStyle="1" w:styleId="11">
    <w:name w:val="页脚 Char"/>
    <w:basedOn w:val="8"/>
    <w:link w:val="4"/>
    <w:qFormat/>
    <w:uiPriority w:val="99"/>
    <w:rPr>
      <w:rFonts w:ascii="Calibri" w:hAnsi="Calibri" w:eastAsia="宋体" w:cs="Times New Roman"/>
      <w:kern w:val="2"/>
      <w:sz w:val="18"/>
      <w:szCs w:val="22"/>
    </w:rPr>
  </w:style>
  <w:style w:type="character" w:customStyle="1" w:styleId="12">
    <w:name w:val="批注框文本 Char"/>
    <w:basedOn w:val="8"/>
    <w:link w:val="3"/>
    <w:qFormat/>
    <w:uiPriority w:val="0"/>
    <w:rPr>
      <w:rFonts w:ascii="Calibri" w:hAnsi="Calibri" w:eastAsia="宋体" w:cs="Times New Roman"/>
      <w:kern w:val="2"/>
      <w:sz w:val="18"/>
      <w:szCs w:val="18"/>
    </w:rPr>
  </w:style>
  <w:style w:type="character" w:customStyle="1" w:styleId="13">
    <w:name w:val="日期 Char"/>
    <w:basedOn w:val="8"/>
    <w:link w:val="2"/>
    <w:qFormat/>
    <w:uiPriority w:val="0"/>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1051</Words>
  <Characters>5995</Characters>
  <Lines>49</Lines>
  <Paragraphs>14</Paragraphs>
  <TotalTime>893</TotalTime>
  <ScaleCrop>false</ScaleCrop>
  <LinksUpToDate>false</LinksUpToDate>
  <CharactersWithSpaces>7032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2019-08-27T01:25:00Z</dcterms:created>
  <dc:creator>半夏</dc:creator>
  <cp:lastModifiedBy>未定义</cp:lastModifiedBy>
  <cp:lastPrinted>2019-04-10T07:29:00Z</cp:lastPrinted>
  <dcterms:modified xsi:type="dcterms:W3CDTF">2019-12-04T02:32:02Z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